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07" w:rsidRDefault="00AB2707" w:rsidP="00AB2707">
      <w:pPr>
        <w:jc w:val="center"/>
        <w:rPr>
          <w:b/>
          <w:sz w:val="24"/>
          <w:szCs w:val="24"/>
        </w:rPr>
      </w:pPr>
      <w:r>
        <w:rPr>
          <w:b/>
          <w:sz w:val="24"/>
          <w:szCs w:val="24"/>
        </w:rPr>
        <w:t>KULTURNI, KONGRESNI IN PROMOCIJ</w:t>
      </w:r>
      <w:r w:rsidR="001E61BA">
        <w:rPr>
          <w:b/>
          <w:sz w:val="24"/>
          <w:szCs w:val="24"/>
        </w:rPr>
        <w:t>SKI CENTER AVDITORIJ  PORTOROŽ-</w:t>
      </w:r>
      <w:r>
        <w:rPr>
          <w:b/>
          <w:sz w:val="24"/>
          <w:szCs w:val="24"/>
        </w:rPr>
        <w:t>PORTOROSE</w:t>
      </w:r>
    </w:p>
    <w:p w:rsidR="00AB2707" w:rsidRDefault="00AB2707" w:rsidP="00AB2707">
      <w:pPr>
        <w:spacing w:after="0"/>
        <w:jc w:val="center"/>
        <w:rPr>
          <w:b/>
          <w:sz w:val="28"/>
          <w:szCs w:val="28"/>
        </w:rPr>
      </w:pPr>
      <w:r>
        <w:rPr>
          <w:b/>
          <w:sz w:val="28"/>
          <w:szCs w:val="28"/>
        </w:rPr>
        <w:t>objavlja</w:t>
      </w:r>
    </w:p>
    <w:p w:rsidR="00AB2707" w:rsidRDefault="00AB2707" w:rsidP="00AB2707">
      <w:pPr>
        <w:spacing w:after="0"/>
        <w:jc w:val="center"/>
        <w:rPr>
          <w:b/>
          <w:sz w:val="28"/>
          <w:szCs w:val="28"/>
        </w:rPr>
      </w:pPr>
      <w:r>
        <w:rPr>
          <w:b/>
          <w:sz w:val="28"/>
          <w:szCs w:val="28"/>
        </w:rPr>
        <w:t>vabilo za najem stojnice</w:t>
      </w:r>
    </w:p>
    <w:p w:rsidR="00AB2707" w:rsidRDefault="00AB2707" w:rsidP="00AB2707">
      <w:pPr>
        <w:jc w:val="center"/>
        <w:rPr>
          <w:b/>
          <w:sz w:val="28"/>
          <w:szCs w:val="28"/>
        </w:rPr>
      </w:pPr>
      <w:r>
        <w:rPr>
          <w:b/>
          <w:sz w:val="28"/>
          <w:szCs w:val="28"/>
        </w:rPr>
        <w:t>v okviru prireditve »Solinarski praznik ob prazniku sv. Jurija 2015«.</w:t>
      </w:r>
      <w:r>
        <w:rPr>
          <w:b/>
          <w:sz w:val="28"/>
          <w:szCs w:val="28"/>
        </w:rPr>
        <w:br/>
      </w:r>
    </w:p>
    <w:p w:rsidR="00AB2707" w:rsidRDefault="00AB2707" w:rsidP="00AB2707">
      <w:pPr>
        <w:jc w:val="both"/>
        <w:rPr>
          <w:rFonts w:ascii="Arial Narrow" w:hAnsi="Arial Narrow"/>
          <w:sz w:val="24"/>
          <w:szCs w:val="24"/>
        </w:rPr>
      </w:pPr>
      <w:r>
        <w:rPr>
          <w:rFonts w:ascii="Arial Narrow" w:hAnsi="Arial Narrow"/>
          <w:sz w:val="24"/>
          <w:szCs w:val="24"/>
        </w:rPr>
        <w:t>Stojnice bodo p</w:t>
      </w:r>
      <w:r w:rsidR="001E61BA">
        <w:rPr>
          <w:rFonts w:ascii="Arial Narrow" w:hAnsi="Arial Narrow"/>
          <w:sz w:val="24"/>
          <w:szCs w:val="24"/>
        </w:rPr>
        <w:t>ostavljene na Tartinijevem trgu</w:t>
      </w:r>
      <w:r>
        <w:rPr>
          <w:rFonts w:ascii="Arial Narrow" w:hAnsi="Arial Narrow"/>
          <w:sz w:val="24"/>
          <w:szCs w:val="24"/>
        </w:rPr>
        <w:t xml:space="preserve"> v Piranu kot popestritev ponudbe v času 13. Solinarskega praznika in praznika sv. Jurija, v soboto</w:t>
      </w:r>
      <w:r w:rsidR="001E61BA">
        <w:rPr>
          <w:rFonts w:ascii="Arial Narrow" w:hAnsi="Arial Narrow"/>
          <w:sz w:val="24"/>
          <w:szCs w:val="24"/>
        </w:rPr>
        <w:t>,</w:t>
      </w:r>
      <w:r>
        <w:rPr>
          <w:rFonts w:ascii="Arial Narrow" w:hAnsi="Arial Narrow"/>
          <w:sz w:val="24"/>
          <w:szCs w:val="24"/>
        </w:rPr>
        <w:t xml:space="preserve"> 25.</w:t>
      </w:r>
      <w:r w:rsidR="001E61BA">
        <w:rPr>
          <w:rFonts w:ascii="Arial Narrow" w:hAnsi="Arial Narrow"/>
          <w:sz w:val="24"/>
          <w:szCs w:val="24"/>
        </w:rPr>
        <w:t xml:space="preserve"> </w:t>
      </w:r>
      <w:r>
        <w:rPr>
          <w:rFonts w:ascii="Arial Narrow" w:hAnsi="Arial Narrow"/>
          <w:sz w:val="24"/>
          <w:szCs w:val="24"/>
        </w:rPr>
        <w:t>4.</w:t>
      </w:r>
      <w:r w:rsidR="001E61BA">
        <w:rPr>
          <w:rFonts w:ascii="Arial Narrow" w:hAnsi="Arial Narrow"/>
          <w:sz w:val="24"/>
          <w:szCs w:val="24"/>
        </w:rPr>
        <w:t xml:space="preserve"> </w:t>
      </w:r>
      <w:r>
        <w:rPr>
          <w:rFonts w:ascii="Arial Narrow" w:hAnsi="Arial Narrow"/>
          <w:sz w:val="24"/>
          <w:szCs w:val="24"/>
        </w:rPr>
        <w:t xml:space="preserve">2015 in </w:t>
      </w:r>
      <w:r w:rsidR="001E61BA">
        <w:rPr>
          <w:rFonts w:ascii="Arial Narrow" w:hAnsi="Arial Narrow"/>
          <w:sz w:val="24"/>
          <w:szCs w:val="24"/>
        </w:rPr>
        <w:t xml:space="preserve">v </w:t>
      </w:r>
      <w:r>
        <w:rPr>
          <w:rFonts w:ascii="Arial Narrow" w:hAnsi="Arial Narrow"/>
          <w:sz w:val="24"/>
          <w:szCs w:val="24"/>
        </w:rPr>
        <w:t>nedeljo</w:t>
      </w:r>
      <w:r w:rsidR="001E61BA">
        <w:rPr>
          <w:rFonts w:ascii="Arial Narrow" w:hAnsi="Arial Narrow"/>
          <w:sz w:val="24"/>
          <w:szCs w:val="24"/>
        </w:rPr>
        <w:t>,</w:t>
      </w:r>
      <w:r>
        <w:rPr>
          <w:rFonts w:ascii="Arial Narrow" w:hAnsi="Arial Narrow"/>
          <w:sz w:val="24"/>
          <w:szCs w:val="24"/>
        </w:rPr>
        <w:t xml:space="preserve"> 26.</w:t>
      </w:r>
      <w:r w:rsidR="001E61BA">
        <w:rPr>
          <w:rFonts w:ascii="Arial Narrow" w:hAnsi="Arial Narrow"/>
          <w:sz w:val="24"/>
          <w:szCs w:val="24"/>
        </w:rPr>
        <w:t xml:space="preserve"> </w:t>
      </w:r>
      <w:r>
        <w:rPr>
          <w:rFonts w:ascii="Arial Narrow" w:hAnsi="Arial Narrow"/>
          <w:sz w:val="24"/>
          <w:szCs w:val="24"/>
        </w:rPr>
        <w:t>4.</w:t>
      </w:r>
      <w:r w:rsidR="00A323B5">
        <w:rPr>
          <w:rFonts w:ascii="Arial Narrow" w:hAnsi="Arial Narrow"/>
          <w:sz w:val="24"/>
          <w:szCs w:val="24"/>
        </w:rPr>
        <w:t xml:space="preserve"> </w:t>
      </w:r>
      <w:bookmarkStart w:id="0" w:name="_GoBack"/>
      <w:bookmarkEnd w:id="0"/>
      <w:r>
        <w:rPr>
          <w:rFonts w:ascii="Arial Narrow" w:hAnsi="Arial Narrow"/>
          <w:sz w:val="24"/>
          <w:szCs w:val="24"/>
        </w:rPr>
        <w:t>2</w:t>
      </w:r>
      <w:r w:rsidR="001E61BA">
        <w:rPr>
          <w:rFonts w:ascii="Arial Narrow" w:hAnsi="Arial Narrow"/>
          <w:sz w:val="24"/>
          <w:szCs w:val="24"/>
        </w:rPr>
        <w:t>015.</w:t>
      </w:r>
      <w:r>
        <w:rPr>
          <w:rFonts w:ascii="Arial Narrow" w:hAnsi="Arial Narrow"/>
          <w:sz w:val="24"/>
          <w:szCs w:val="24"/>
        </w:rPr>
        <w:t xml:space="preserve"> Na voljo bo do 20 stojnic, kjer bo možno prodajati:</w:t>
      </w:r>
    </w:p>
    <w:p w:rsidR="00AB2707" w:rsidRDefault="00AB2707" w:rsidP="00AB2707">
      <w:pPr>
        <w:pStyle w:val="Odstavekseznama"/>
        <w:numPr>
          <w:ilvl w:val="0"/>
          <w:numId w:val="1"/>
        </w:numPr>
        <w:jc w:val="both"/>
        <w:rPr>
          <w:rFonts w:ascii="Arial Narrow" w:hAnsi="Arial Narrow"/>
          <w:sz w:val="24"/>
          <w:szCs w:val="24"/>
        </w:rPr>
      </w:pPr>
      <w:r>
        <w:rPr>
          <w:rFonts w:ascii="Arial Narrow" w:hAnsi="Arial Narrow"/>
          <w:i/>
          <w:sz w:val="24"/>
          <w:szCs w:val="24"/>
        </w:rPr>
        <w:t>raznolik</w:t>
      </w:r>
      <w:r w:rsidR="001E61BA">
        <w:rPr>
          <w:rFonts w:ascii="Arial Narrow" w:hAnsi="Arial Narrow"/>
          <w:i/>
          <w:sz w:val="24"/>
          <w:szCs w:val="24"/>
        </w:rPr>
        <w:t>o</w:t>
      </w:r>
      <w:r>
        <w:rPr>
          <w:rFonts w:ascii="Arial Narrow" w:hAnsi="Arial Narrow"/>
          <w:i/>
          <w:sz w:val="24"/>
          <w:szCs w:val="24"/>
        </w:rPr>
        <w:t xml:space="preserve"> trgovsk</w:t>
      </w:r>
      <w:r w:rsidR="001E61BA">
        <w:rPr>
          <w:rFonts w:ascii="Arial Narrow" w:hAnsi="Arial Narrow"/>
          <w:i/>
          <w:sz w:val="24"/>
          <w:szCs w:val="24"/>
        </w:rPr>
        <w:t>o</w:t>
      </w:r>
      <w:r>
        <w:rPr>
          <w:rFonts w:ascii="Arial Narrow" w:hAnsi="Arial Narrow"/>
          <w:i/>
          <w:sz w:val="24"/>
          <w:szCs w:val="24"/>
        </w:rPr>
        <w:t xml:space="preserve"> blag</w:t>
      </w:r>
      <w:r w:rsidR="001E61BA">
        <w:rPr>
          <w:rFonts w:ascii="Arial Narrow" w:hAnsi="Arial Narrow"/>
          <w:i/>
          <w:sz w:val="24"/>
          <w:szCs w:val="24"/>
        </w:rPr>
        <w:t>o</w:t>
      </w:r>
      <w:r>
        <w:rPr>
          <w:rFonts w:ascii="Arial Narrow" w:hAnsi="Arial Narrow"/>
          <w:i/>
          <w:sz w:val="24"/>
          <w:szCs w:val="24"/>
        </w:rPr>
        <w:t xml:space="preserve"> s solinarskimi motivi</w:t>
      </w:r>
      <w:r>
        <w:rPr>
          <w:rFonts w:ascii="Arial Narrow" w:hAnsi="Arial Narrow"/>
          <w:sz w:val="24"/>
          <w:szCs w:val="24"/>
        </w:rPr>
        <w:t xml:space="preserve"> (solinarske obleke, slamniki, okraski, izdelki </w:t>
      </w:r>
      <w:r w:rsidR="001E61BA">
        <w:rPr>
          <w:rFonts w:ascii="Arial Narrow" w:hAnsi="Arial Narrow"/>
          <w:sz w:val="24"/>
          <w:szCs w:val="24"/>
        </w:rPr>
        <w:t>iz stekla, gline, dišavnice, …);</w:t>
      </w:r>
    </w:p>
    <w:p w:rsidR="00AB2707" w:rsidRDefault="00AB2707" w:rsidP="00AB2707">
      <w:pPr>
        <w:pStyle w:val="Odstavekseznama"/>
        <w:numPr>
          <w:ilvl w:val="0"/>
          <w:numId w:val="1"/>
        </w:numPr>
        <w:jc w:val="both"/>
        <w:rPr>
          <w:rFonts w:ascii="Arial Narrow" w:hAnsi="Arial Narrow"/>
          <w:i/>
          <w:sz w:val="24"/>
          <w:szCs w:val="24"/>
        </w:rPr>
      </w:pPr>
      <w:r>
        <w:rPr>
          <w:rFonts w:ascii="Arial Narrow" w:hAnsi="Arial Narrow"/>
          <w:i/>
          <w:sz w:val="24"/>
          <w:szCs w:val="24"/>
        </w:rPr>
        <w:t>domač</w:t>
      </w:r>
      <w:r w:rsidR="001E61BA">
        <w:rPr>
          <w:rFonts w:ascii="Arial Narrow" w:hAnsi="Arial Narrow"/>
          <w:i/>
          <w:sz w:val="24"/>
          <w:szCs w:val="24"/>
        </w:rPr>
        <w:t>e</w:t>
      </w:r>
      <w:r>
        <w:rPr>
          <w:rFonts w:ascii="Arial Narrow" w:hAnsi="Arial Narrow"/>
          <w:i/>
          <w:sz w:val="24"/>
          <w:szCs w:val="24"/>
        </w:rPr>
        <w:t xml:space="preserve"> izdelk</w:t>
      </w:r>
      <w:r w:rsidR="001E61BA">
        <w:rPr>
          <w:rFonts w:ascii="Arial Narrow" w:hAnsi="Arial Narrow"/>
          <w:i/>
          <w:sz w:val="24"/>
          <w:szCs w:val="24"/>
        </w:rPr>
        <w:t>e</w:t>
      </w:r>
      <w:r>
        <w:rPr>
          <w:rFonts w:ascii="Arial Narrow" w:hAnsi="Arial Narrow"/>
          <w:i/>
          <w:sz w:val="24"/>
          <w:szCs w:val="24"/>
        </w:rPr>
        <w:t xml:space="preserve"> umetnostne in rokodelske obrti (orodje in pripomočki, posode za hrambo in postrežbo, pribor, slike, glinene figurice, kipci, ki imajo neposredno povezavo s tradicijo </w:t>
      </w:r>
      <w:r w:rsidR="001E61BA">
        <w:rPr>
          <w:rFonts w:ascii="Arial Narrow" w:hAnsi="Arial Narrow"/>
          <w:i/>
          <w:sz w:val="24"/>
          <w:szCs w:val="24"/>
        </w:rPr>
        <w:t>solinarstva…);</w:t>
      </w:r>
    </w:p>
    <w:p w:rsidR="00AB2707" w:rsidRDefault="00AB2707" w:rsidP="00AB2707">
      <w:pPr>
        <w:pStyle w:val="Odstavekseznama"/>
        <w:numPr>
          <w:ilvl w:val="0"/>
          <w:numId w:val="1"/>
        </w:numPr>
        <w:jc w:val="both"/>
        <w:rPr>
          <w:rFonts w:ascii="Arial Narrow" w:hAnsi="Arial Narrow"/>
          <w:sz w:val="24"/>
          <w:szCs w:val="24"/>
        </w:rPr>
      </w:pPr>
      <w:r>
        <w:rPr>
          <w:rFonts w:ascii="Arial Narrow" w:hAnsi="Arial Narrow"/>
          <w:i/>
          <w:sz w:val="24"/>
          <w:szCs w:val="24"/>
        </w:rPr>
        <w:t>kulinarično ponudbo</w:t>
      </w:r>
      <w:r>
        <w:rPr>
          <w:rFonts w:ascii="Arial Narrow" w:hAnsi="Arial Narrow"/>
          <w:sz w:val="24"/>
          <w:szCs w:val="24"/>
        </w:rPr>
        <w:t xml:space="preserve">, kjer je ena od sestavin tudi sol sečoveljskih </w:t>
      </w:r>
      <w:r w:rsidR="001E61BA">
        <w:rPr>
          <w:rFonts w:ascii="Arial Narrow" w:hAnsi="Arial Narrow"/>
          <w:sz w:val="24"/>
          <w:szCs w:val="24"/>
        </w:rPr>
        <w:t>ali strunjanskih solin;</w:t>
      </w:r>
    </w:p>
    <w:p w:rsidR="00AB2707" w:rsidRDefault="00AB2707" w:rsidP="00AB2707">
      <w:pPr>
        <w:pStyle w:val="Odstavekseznama"/>
        <w:numPr>
          <w:ilvl w:val="0"/>
          <w:numId w:val="1"/>
        </w:numPr>
        <w:jc w:val="both"/>
        <w:rPr>
          <w:rFonts w:ascii="Arial Narrow" w:hAnsi="Arial Narrow"/>
          <w:sz w:val="24"/>
          <w:szCs w:val="24"/>
        </w:rPr>
      </w:pPr>
      <w:r>
        <w:rPr>
          <w:rFonts w:ascii="Arial Narrow" w:hAnsi="Arial Narrow"/>
          <w:i/>
          <w:sz w:val="24"/>
          <w:szCs w:val="24"/>
        </w:rPr>
        <w:t>naravn</w:t>
      </w:r>
      <w:r w:rsidR="001E61BA">
        <w:rPr>
          <w:rFonts w:ascii="Arial Narrow" w:hAnsi="Arial Narrow"/>
          <w:i/>
          <w:sz w:val="24"/>
          <w:szCs w:val="24"/>
        </w:rPr>
        <w:t>o</w:t>
      </w:r>
      <w:r>
        <w:rPr>
          <w:rFonts w:ascii="Arial Narrow" w:hAnsi="Arial Narrow"/>
          <w:i/>
          <w:sz w:val="24"/>
          <w:szCs w:val="24"/>
        </w:rPr>
        <w:t xml:space="preserve"> kozmetik</w:t>
      </w:r>
      <w:r w:rsidR="001E61BA">
        <w:rPr>
          <w:rFonts w:ascii="Arial Narrow" w:hAnsi="Arial Narrow"/>
          <w:i/>
          <w:sz w:val="24"/>
          <w:szCs w:val="24"/>
        </w:rPr>
        <w:t>o</w:t>
      </w:r>
      <w:r>
        <w:rPr>
          <w:rFonts w:ascii="Arial Narrow" w:hAnsi="Arial Narrow"/>
          <w:i/>
          <w:sz w:val="24"/>
          <w:szCs w:val="24"/>
        </w:rPr>
        <w:t xml:space="preserve"> (mila, mazila, kreme…), kjer je sestavina izdelkov sol sečoveljskih ali strunjanskih solin, slanica matična</w:t>
      </w:r>
      <w:r w:rsidR="001E61BA">
        <w:rPr>
          <w:rFonts w:ascii="Arial Narrow" w:hAnsi="Arial Narrow"/>
          <w:i/>
          <w:sz w:val="24"/>
          <w:szCs w:val="24"/>
        </w:rPr>
        <w:t xml:space="preserve"> voda ali solinsko blato fango;</w:t>
      </w:r>
    </w:p>
    <w:p w:rsidR="00AB2707" w:rsidRDefault="00AB2707" w:rsidP="00AB2707">
      <w:pPr>
        <w:pStyle w:val="Odstavekseznama"/>
        <w:numPr>
          <w:ilvl w:val="0"/>
          <w:numId w:val="1"/>
        </w:numPr>
        <w:jc w:val="both"/>
        <w:rPr>
          <w:rFonts w:ascii="Arial Narrow" w:hAnsi="Arial Narrow"/>
          <w:sz w:val="24"/>
          <w:szCs w:val="24"/>
        </w:rPr>
      </w:pPr>
      <w:r>
        <w:rPr>
          <w:rFonts w:ascii="Arial Narrow" w:hAnsi="Arial Narrow"/>
          <w:i/>
          <w:sz w:val="24"/>
          <w:szCs w:val="24"/>
        </w:rPr>
        <w:t>drugo, vezano na naravno in kulturno dediščino okolj</w:t>
      </w:r>
      <w:r w:rsidR="001E61BA">
        <w:rPr>
          <w:rFonts w:ascii="Arial Narrow" w:hAnsi="Arial Narrow"/>
          <w:i/>
          <w:sz w:val="24"/>
          <w:szCs w:val="24"/>
        </w:rPr>
        <w:t>a ter pomen in vsebino praznika.</w:t>
      </w:r>
    </w:p>
    <w:p w:rsidR="00AB2707" w:rsidRDefault="00AB2707" w:rsidP="00AB2707">
      <w:pPr>
        <w:pStyle w:val="Odstavekseznama"/>
        <w:ind w:left="360"/>
        <w:jc w:val="both"/>
        <w:rPr>
          <w:rFonts w:ascii="Arial Narrow" w:hAnsi="Arial Narrow"/>
          <w:i/>
          <w:sz w:val="24"/>
          <w:szCs w:val="24"/>
        </w:rPr>
      </w:pPr>
    </w:p>
    <w:p w:rsidR="00AB2707" w:rsidRDefault="00AB2707" w:rsidP="00AB2707">
      <w:pPr>
        <w:jc w:val="both"/>
        <w:rPr>
          <w:rFonts w:ascii="Arial Narrow" w:hAnsi="Arial Narrow"/>
          <w:sz w:val="24"/>
          <w:szCs w:val="24"/>
        </w:rPr>
      </w:pPr>
      <w:r>
        <w:rPr>
          <w:rFonts w:ascii="Arial Narrow" w:hAnsi="Arial Narrow"/>
          <w:sz w:val="24"/>
          <w:szCs w:val="24"/>
        </w:rPr>
        <w:t xml:space="preserve">Stojnice se bodo oddale v najem za določen čas: </w:t>
      </w:r>
    </w:p>
    <w:p w:rsidR="00AB2707" w:rsidRDefault="00AB2707" w:rsidP="00AB2707">
      <w:pPr>
        <w:numPr>
          <w:ilvl w:val="0"/>
          <w:numId w:val="1"/>
        </w:numPr>
        <w:jc w:val="both"/>
        <w:rPr>
          <w:rFonts w:ascii="Arial Narrow" w:hAnsi="Arial Narrow"/>
          <w:sz w:val="24"/>
          <w:szCs w:val="24"/>
        </w:rPr>
      </w:pPr>
      <w:r>
        <w:rPr>
          <w:rFonts w:ascii="Arial Narrow" w:hAnsi="Arial Narrow"/>
          <w:sz w:val="24"/>
          <w:szCs w:val="24"/>
        </w:rPr>
        <w:t>25.</w:t>
      </w:r>
      <w:r w:rsidR="001E61BA">
        <w:rPr>
          <w:rFonts w:ascii="Arial Narrow" w:hAnsi="Arial Narrow"/>
          <w:sz w:val="24"/>
          <w:szCs w:val="24"/>
        </w:rPr>
        <w:t xml:space="preserve"> </w:t>
      </w:r>
      <w:r>
        <w:rPr>
          <w:rFonts w:ascii="Arial Narrow" w:hAnsi="Arial Narrow"/>
          <w:sz w:val="24"/>
          <w:szCs w:val="24"/>
        </w:rPr>
        <w:t>4.</w:t>
      </w:r>
      <w:r w:rsidR="001E61BA">
        <w:rPr>
          <w:rFonts w:ascii="Arial Narrow" w:hAnsi="Arial Narrow"/>
          <w:sz w:val="24"/>
          <w:szCs w:val="24"/>
        </w:rPr>
        <w:t xml:space="preserve"> </w:t>
      </w:r>
      <w:r>
        <w:rPr>
          <w:rFonts w:ascii="Arial Narrow" w:hAnsi="Arial Narrow"/>
          <w:sz w:val="24"/>
          <w:szCs w:val="24"/>
        </w:rPr>
        <w:t>2015 od 11. do 22. ure in v nedeljo</w:t>
      </w:r>
      <w:r w:rsidR="001E61BA">
        <w:rPr>
          <w:rFonts w:ascii="Arial Narrow" w:hAnsi="Arial Narrow"/>
          <w:sz w:val="24"/>
          <w:szCs w:val="24"/>
        </w:rPr>
        <w:t>,</w:t>
      </w:r>
      <w:r>
        <w:rPr>
          <w:rFonts w:ascii="Arial Narrow" w:hAnsi="Arial Narrow"/>
          <w:sz w:val="24"/>
          <w:szCs w:val="24"/>
        </w:rPr>
        <w:t xml:space="preserve"> 26.</w:t>
      </w:r>
      <w:r w:rsidR="001E61BA">
        <w:rPr>
          <w:rFonts w:ascii="Arial Narrow" w:hAnsi="Arial Narrow"/>
          <w:sz w:val="24"/>
          <w:szCs w:val="24"/>
        </w:rPr>
        <w:t xml:space="preserve"> </w:t>
      </w:r>
      <w:r>
        <w:rPr>
          <w:rFonts w:ascii="Arial Narrow" w:hAnsi="Arial Narrow"/>
          <w:sz w:val="24"/>
          <w:szCs w:val="24"/>
        </w:rPr>
        <w:t>4.</w:t>
      </w:r>
      <w:r w:rsidR="001E61BA">
        <w:rPr>
          <w:rFonts w:ascii="Arial Narrow" w:hAnsi="Arial Narrow"/>
          <w:sz w:val="24"/>
          <w:szCs w:val="24"/>
        </w:rPr>
        <w:t xml:space="preserve"> 2015 med 9.00 in 15.30 uro </w:t>
      </w:r>
      <w:r>
        <w:rPr>
          <w:rFonts w:ascii="Arial Narrow" w:hAnsi="Arial Narrow"/>
          <w:sz w:val="24"/>
          <w:szCs w:val="24"/>
        </w:rPr>
        <w:t>na Tartinijevem trgu v Piranu. Višina najem</w:t>
      </w:r>
      <w:r w:rsidR="001E61BA">
        <w:rPr>
          <w:rFonts w:ascii="Arial Narrow" w:hAnsi="Arial Narrow"/>
          <w:sz w:val="24"/>
          <w:szCs w:val="24"/>
        </w:rPr>
        <w:t>a stojnice za praznik znaša  36,00 eur</w:t>
      </w:r>
      <w:r w:rsidR="00406447">
        <w:rPr>
          <w:rFonts w:ascii="Arial Narrow" w:hAnsi="Arial Narrow"/>
          <w:sz w:val="24"/>
          <w:szCs w:val="24"/>
        </w:rPr>
        <w:t xml:space="preserve"> neto (</w:t>
      </w:r>
      <w:r>
        <w:rPr>
          <w:rFonts w:ascii="Arial Narrow" w:hAnsi="Arial Narrow"/>
          <w:sz w:val="24"/>
          <w:szCs w:val="24"/>
        </w:rPr>
        <w:t>brez</w:t>
      </w:r>
      <w:r w:rsidR="00406447">
        <w:rPr>
          <w:rFonts w:ascii="Arial Narrow" w:hAnsi="Arial Narrow"/>
          <w:sz w:val="24"/>
          <w:szCs w:val="24"/>
        </w:rPr>
        <w:t xml:space="preserve"> 22</w:t>
      </w:r>
      <w:r w:rsidR="001E61BA">
        <w:rPr>
          <w:rFonts w:ascii="Arial Narrow" w:hAnsi="Arial Narrow"/>
          <w:sz w:val="24"/>
          <w:szCs w:val="24"/>
        </w:rPr>
        <w:t xml:space="preserve"> </w:t>
      </w:r>
      <w:r w:rsidR="00406447">
        <w:rPr>
          <w:rFonts w:ascii="Arial Narrow" w:hAnsi="Arial Narrow"/>
          <w:sz w:val="24"/>
          <w:szCs w:val="24"/>
        </w:rPr>
        <w:t>%</w:t>
      </w:r>
      <w:r>
        <w:rPr>
          <w:rFonts w:ascii="Arial Narrow" w:hAnsi="Arial Narrow"/>
          <w:sz w:val="24"/>
          <w:szCs w:val="24"/>
        </w:rPr>
        <w:t xml:space="preserve"> DDV</w:t>
      </w:r>
      <w:r w:rsidR="001E61BA">
        <w:rPr>
          <w:rFonts w:ascii="Arial Narrow" w:hAnsi="Arial Narrow"/>
          <w:sz w:val="24"/>
          <w:szCs w:val="24"/>
        </w:rPr>
        <w:t>-ja</w:t>
      </w:r>
      <w:r w:rsidR="00406447">
        <w:rPr>
          <w:rFonts w:ascii="Arial Narrow" w:hAnsi="Arial Narrow"/>
          <w:sz w:val="24"/>
          <w:szCs w:val="24"/>
        </w:rPr>
        <w:t>)</w:t>
      </w:r>
      <w:r>
        <w:rPr>
          <w:rFonts w:ascii="Arial Narrow" w:hAnsi="Arial Narrow"/>
          <w:sz w:val="24"/>
          <w:szCs w:val="24"/>
        </w:rPr>
        <w:t xml:space="preserve"> na stojnico. Ponudniki so dolžni s prodajo prisostvovati ves čas urnika in priti pravočasno na prizorišče, skladno z navodili. Prav tako je na prodajnih mestih obvezna uporaba belih prtov, ki jih stojničarji zagotovijo sami.</w:t>
      </w:r>
    </w:p>
    <w:p w:rsidR="00AB2707" w:rsidRDefault="00AB2707" w:rsidP="00AB2707">
      <w:pPr>
        <w:jc w:val="both"/>
        <w:rPr>
          <w:rFonts w:ascii="Arial Narrow" w:hAnsi="Arial Narrow"/>
          <w:sz w:val="24"/>
          <w:szCs w:val="24"/>
          <w:u w:val="single"/>
        </w:rPr>
      </w:pPr>
      <w:r>
        <w:rPr>
          <w:rFonts w:ascii="Arial Narrow" w:hAnsi="Arial Narrow"/>
          <w:sz w:val="24"/>
          <w:szCs w:val="24"/>
          <w:u w:val="single"/>
        </w:rPr>
        <w:t>Ponudniki so dolžni znesek uporabnine poravnati vnaprej,</w:t>
      </w:r>
      <w:r w:rsidR="00FA6122">
        <w:rPr>
          <w:rFonts w:ascii="Arial Narrow" w:hAnsi="Arial Narrow"/>
          <w:sz w:val="24"/>
          <w:szCs w:val="24"/>
          <w:u w:val="single"/>
        </w:rPr>
        <w:t xml:space="preserve"> preko plačilnega naloga na TRR:</w:t>
      </w:r>
      <w:r>
        <w:rPr>
          <w:rFonts w:ascii="Arial Narrow" w:hAnsi="Arial Narrow"/>
          <w:sz w:val="24"/>
          <w:szCs w:val="24"/>
          <w:u w:val="single"/>
        </w:rPr>
        <w:t xml:space="preserve"> 01290-6030358988, sklic:001390415-100 po tem, ko dobijo elektronsko obvestilo o izboru s strani organizatorja. Ponudniki, ki ne bodo poravnali obveznosti do 22.</w:t>
      </w:r>
      <w:r w:rsidR="00FA6122">
        <w:rPr>
          <w:rFonts w:ascii="Arial Narrow" w:hAnsi="Arial Narrow"/>
          <w:sz w:val="24"/>
          <w:szCs w:val="24"/>
          <w:u w:val="single"/>
        </w:rPr>
        <w:t xml:space="preserve"> </w:t>
      </w:r>
      <w:r>
        <w:rPr>
          <w:rFonts w:ascii="Arial Narrow" w:hAnsi="Arial Narrow"/>
          <w:sz w:val="24"/>
          <w:szCs w:val="24"/>
          <w:u w:val="single"/>
        </w:rPr>
        <w:t>4.</w:t>
      </w:r>
      <w:r w:rsidR="00FA6122">
        <w:rPr>
          <w:rFonts w:ascii="Arial Narrow" w:hAnsi="Arial Narrow"/>
          <w:sz w:val="24"/>
          <w:szCs w:val="24"/>
          <w:u w:val="single"/>
        </w:rPr>
        <w:t xml:space="preserve"> </w:t>
      </w:r>
      <w:r>
        <w:rPr>
          <w:rFonts w:ascii="Arial Narrow" w:hAnsi="Arial Narrow"/>
          <w:sz w:val="24"/>
          <w:szCs w:val="24"/>
          <w:u w:val="single"/>
        </w:rPr>
        <w:t xml:space="preserve">2015, ne bodo mogli sodelovati na prireditvi. </w:t>
      </w:r>
    </w:p>
    <w:p w:rsidR="00AB2707" w:rsidRDefault="00AB2707" w:rsidP="00AB2707">
      <w:pPr>
        <w:jc w:val="both"/>
        <w:rPr>
          <w:rFonts w:ascii="Arial Narrow" w:hAnsi="Arial Narrow"/>
          <w:sz w:val="24"/>
          <w:szCs w:val="24"/>
        </w:rPr>
      </w:pPr>
      <w:r>
        <w:rPr>
          <w:rFonts w:ascii="Arial Narrow" w:hAnsi="Arial Narrow"/>
          <w:sz w:val="24"/>
          <w:szCs w:val="24"/>
        </w:rPr>
        <w:t xml:space="preserve">Vsak ponudnik se lahko prijavi za prodajo na eni stojnici. Komisija bo izmed prijavljenih izbrala najprimernejše ponudnike in jih razvrstila glede na ponudbo. Stojnice nimajo priključkov za električno energijo. </w:t>
      </w:r>
    </w:p>
    <w:p w:rsidR="00AB2707" w:rsidRDefault="00AB2707" w:rsidP="00AB2707">
      <w:pPr>
        <w:jc w:val="both"/>
        <w:rPr>
          <w:rFonts w:ascii="Arial Narrow" w:hAnsi="Arial Narrow"/>
          <w:sz w:val="24"/>
          <w:szCs w:val="24"/>
        </w:rPr>
      </w:pPr>
      <w:r>
        <w:rPr>
          <w:rFonts w:ascii="Arial Narrow" w:hAnsi="Arial Narrow"/>
          <w:sz w:val="24"/>
          <w:szCs w:val="24"/>
        </w:rPr>
        <w:t>Ponudnik mora v oddani ponudbi navesti namembnost prodaje, ki jo želi opravljati, prav tako pa morajo ponudniki izpolnjevati pogoj, da so registrirani za opravljanje dejavnosti ter da imajo poravnane vse obveznosti do Avditorija Portorož</w:t>
      </w:r>
      <w:r w:rsidR="00FA6122">
        <w:rPr>
          <w:rFonts w:ascii="Arial Narrow" w:hAnsi="Arial Narrow"/>
          <w:sz w:val="24"/>
          <w:szCs w:val="24"/>
        </w:rPr>
        <w:t>-</w:t>
      </w:r>
      <w:r>
        <w:rPr>
          <w:rFonts w:ascii="Arial Narrow" w:hAnsi="Arial Narrow"/>
          <w:sz w:val="24"/>
          <w:szCs w:val="24"/>
        </w:rPr>
        <w:t xml:space="preserve">Portorose. Ponudniki s kozmetičnimi in kulinaričnimi izdelki morajo priložiti verodostojno potrdilo s katerim dokazujejo uporabo soli iz sečoveljskih ali strunjanskih solin, solinskega blata - fanga ali slanice – matične vode v svojih izdelkih, drugi pa morajo priložiti ustrezno utemeljitev, s katero pojasnjujejo povezavo izdelkov s tradicijo solinarstva in praznika. </w:t>
      </w:r>
    </w:p>
    <w:p w:rsidR="00AB2707" w:rsidRDefault="00AB2707" w:rsidP="00AB2707">
      <w:pPr>
        <w:jc w:val="both"/>
        <w:rPr>
          <w:rFonts w:ascii="Arial Narrow" w:hAnsi="Arial Narrow"/>
          <w:sz w:val="24"/>
          <w:szCs w:val="24"/>
        </w:rPr>
      </w:pPr>
      <w:r>
        <w:rPr>
          <w:rFonts w:ascii="Arial Narrow" w:hAnsi="Arial Narrow"/>
          <w:sz w:val="24"/>
          <w:szCs w:val="24"/>
        </w:rPr>
        <w:lastRenderedPageBreak/>
        <w:t>Ob izpolnjevanju pogojev, bodo merila za izbor naslednja:</w:t>
      </w:r>
    </w:p>
    <w:p w:rsidR="00AB2707" w:rsidRDefault="00AB2707" w:rsidP="00AB2707">
      <w:pPr>
        <w:pStyle w:val="Odstavekseznama"/>
        <w:numPr>
          <w:ilvl w:val="0"/>
          <w:numId w:val="1"/>
        </w:numPr>
        <w:jc w:val="both"/>
        <w:rPr>
          <w:rFonts w:ascii="Arial Narrow" w:hAnsi="Arial Narrow"/>
          <w:sz w:val="24"/>
          <w:szCs w:val="24"/>
        </w:rPr>
      </w:pPr>
      <w:r>
        <w:rPr>
          <w:rFonts w:ascii="Arial Narrow" w:hAnsi="Arial Narrow"/>
          <w:sz w:val="24"/>
          <w:szCs w:val="24"/>
        </w:rPr>
        <w:t>avtohtonost ponudbe (poudarek na</w:t>
      </w:r>
      <w:r w:rsidR="00FA6122">
        <w:rPr>
          <w:rFonts w:ascii="Arial Narrow" w:hAnsi="Arial Narrow"/>
          <w:sz w:val="24"/>
          <w:szCs w:val="24"/>
        </w:rPr>
        <w:t>:</w:t>
      </w:r>
      <w:r>
        <w:rPr>
          <w:rFonts w:ascii="Arial Narrow" w:hAnsi="Arial Narrow"/>
          <w:sz w:val="24"/>
          <w:szCs w:val="24"/>
        </w:rPr>
        <w:t xml:space="preserve"> domači in </w:t>
      </w:r>
      <w:r w:rsidR="00FA6122">
        <w:rPr>
          <w:rFonts w:ascii="Arial Narrow" w:hAnsi="Arial Narrow"/>
          <w:sz w:val="24"/>
          <w:szCs w:val="24"/>
        </w:rPr>
        <w:t>ročni izdelavi, tipičnih spominkih</w:t>
      </w:r>
      <w:r>
        <w:rPr>
          <w:rFonts w:ascii="Arial Narrow" w:hAnsi="Arial Narrow"/>
          <w:sz w:val="24"/>
          <w:szCs w:val="24"/>
        </w:rPr>
        <w:t>, povezanost</w:t>
      </w:r>
      <w:r w:rsidR="00FA6122">
        <w:rPr>
          <w:rFonts w:ascii="Arial Narrow" w:hAnsi="Arial Narrow"/>
          <w:sz w:val="24"/>
          <w:szCs w:val="24"/>
        </w:rPr>
        <w:t>i izdelkov s praznikom …);</w:t>
      </w:r>
    </w:p>
    <w:p w:rsidR="00AB2707" w:rsidRDefault="00FA6122" w:rsidP="00AB2707">
      <w:pPr>
        <w:pStyle w:val="Odstavekseznama"/>
        <w:numPr>
          <w:ilvl w:val="0"/>
          <w:numId w:val="1"/>
        </w:numPr>
        <w:jc w:val="both"/>
        <w:rPr>
          <w:rFonts w:ascii="Arial Narrow" w:hAnsi="Arial Narrow"/>
          <w:sz w:val="24"/>
          <w:szCs w:val="24"/>
        </w:rPr>
      </w:pPr>
      <w:r>
        <w:rPr>
          <w:rFonts w:ascii="Arial Narrow" w:hAnsi="Arial Narrow"/>
          <w:sz w:val="24"/>
          <w:szCs w:val="24"/>
        </w:rPr>
        <w:t xml:space="preserve">tematska vključenost </w:t>
      </w:r>
      <w:r w:rsidR="00AB2707">
        <w:rPr>
          <w:rFonts w:ascii="Arial Narrow" w:hAnsi="Arial Narrow"/>
          <w:sz w:val="24"/>
          <w:szCs w:val="24"/>
        </w:rPr>
        <w:t>soli</w:t>
      </w:r>
      <w:r>
        <w:rPr>
          <w:rFonts w:ascii="Arial Narrow" w:hAnsi="Arial Narrow"/>
          <w:sz w:val="24"/>
          <w:szCs w:val="24"/>
        </w:rPr>
        <w:t>, solinskega</w:t>
      </w:r>
      <w:r w:rsidR="00AB2707">
        <w:rPr>
          <w:rFonts w:ascii="Arial Narrow" w:hAnsi="Arial Narrow"/>
          <w:sz w:val="24"/>
          <w:szCs w:val="24"/>
        </w:rPr>
        <w:t xml:space="preserve"> blat</w:t>
      </w:r>
      <w:r>
        <w:rPr>
          <w:rFonts w:ascii="Arial Narrow" w:hAnsi="Arial Narrow"/>
          <w:sz w:val="24"/>
          <w:szCs w:val="24"/>
        </w:rPr>
        <w:t>a ali s</w:t>
      </w:r>
      <w:r w:rsidR="00AB2707">
        <w:rPr>
          <w:rFonts w:ascii="Arial Narrow" w:hAnsi="Arial Narrow"/>
          <w:sz w:val="24"/>
          <w:szCs w:val="24"/>
        </w:rPr>
        <w:t>lanic</w:t>
      </w:r>
      <w:r w:rsidR="00DA75BC">
        <w:rPr>
          <w:rFonts w:ascii="Arial Narrow" w:hAnsi="Arial Narrow"/>
          <w:sz w:val="24"/>
          <w:szCs w:val="24"/>
        </w:rPr>
        <w:t>e</w:t>
      </w:r>
      <w:r>
        <w:rPr>
          <w:rFonts w:ascii="Arial Narrow" w:hAnsi="Arial Narrow"/>
          <w:sz w:val="24"/>
          <w:szCs w:val="24"/>
        </w:rPr>
        <w:t xml:space="preserve"> v izdelke</w:t>
      </w:r>
      <w:r w:rsidR="00DA75BC">
        <w:rPr>
          <w:rFonts w:ascii="Arial Narrow" w:hAnsi="Arial Narrow"/>
          <w:sz w:val="24"/>
          <w:szCs w:val="24"/>
        </w:rPr>
        <w:t>;</w:t>
      </w:r>
    </w:p>
    <w:p w:rsidR="00AB2707" w:rsidRDefault="00AB2707" w:rsidP="00AB2707">
      <w:pPr>
        <w:pStyle w:val="Odstavekseznama"/>
        <w:numPr>
          <w:ilvl w:val="0"/>
          <w:numId w:val="1"/>
        </w:numPr>
        <w:jc w:val="both"/>
        <w:rPr>
          <w:rFonts w:ascii="Arial Narrow" w:hAnsi="Arial Narrow"/>
          <w:sz w:val="24"/>
          <w:szCs w:val="24"/>
        </w:rPr>
      </w:pPr>
      <w:r>
        <w:rPr>
          <w:rFonts w:ascii="Arial Narrow" w:hAnsi="Arial Narrow"/>
          <w:sz w:val="24"/>
          <w:szCs w:val="24"/>
        </w:rPr>
        <w:t>prednost bodo imeli ponudniki s stalnim prebivališčem v občinah Piran, Izola, Koper in Ankaran ali tisti katerih  pravna oseba ima sedež na naslov</w:t>
      </w:r>
      <w:r w:rsidR="00914700">
        <w:rPr>
          <w:rFonts w:ascii="Arial Narrow" w:hAnsi="Arial Narrow"/>
          <w:sz w:val="24"/>
          <w:szCs w:val="24"/>
        </w:rPr>
        <w:t>u katere od prej naštetih občin ter</w:t>
      </w:r>
      <w:r>
        <w:rPr>
          <w:rFonts w:ascii="Arial Narrow" w:hAnsi="Arial Narrow"/>
          <w:sz w:val="24"/>
          <w:szCs w:val="24"/>
        </w:rPr>
        <w:t xml:space="preserve"> ponudniki, ki so odjemalci surovin v podjetju SOLINE pridelava soli d.o.o.</w:t>
      </w:r>
    </w:p>
    <w:p w:rsidR="00AB2707" w:rsidRDefault="00AB2707" w:rsidP="00AB2707">
      <w:pPr>
        <w:jc w:val="both"/>
        <w:rPr>
          <w:rFonts w:ascii="Arial Narrow" w:hAnsi="Arial Narrow"/>
          <w:sz w:val="24"/>
          <w:szCs w:val="24"/>
        </w:rPr>
      </w:pPr>
      <w:r>
        <w:rPr>
          <w:rFonts w:ascii="Arial Narrow" w:hAnsi="Arial Narrow"/>
          <w:sz w:val="24"/>
          <w:szCs w:val="24"/>
        </w:rPr>
        <w:t xml:space="preserve">Ponudnik se na razpis prijavi na prijavnem obrazcu, ki je sestavni del javnega povabila. Vloga se šteje za popolno v kolikor je oddana na pravem obrazcu in ima vse potrebne priloge </w:t>
      </w:r>
      <w:r w:rsidR="00DA75BC">
        <w:rPr>
          <w:rFonts w:ascii="Arial Narrow" w:hAnsi="Arial Narrow"/>
          <w:sz w:val="24"/>
          <w:szCs w:val="24"/>
        </w:rPr>
        <w:t>ter</w:t>
      </w:r>
      <w:r>
        <w:rPr>
          <w:rFonts w:ascii="Arial Narrow" w:hAnsi="Arial Narrow"/>
          <w:sz w:val="24"/>
          <w:szCs w:val="24"/>
        </w:rPr>
        <w:t xml:space="preserve"> dokazila. </w:t>
      </w:r>
      <w:r w:rsidR="00DA75BC">
        <w:rPr>
          <w:rFonts w:ascii="Arial Narrow" w:hAnsi="Arial Narrow"/>
          <w:sz w:val="24"/>
          <w:szCs w:val="24"/>
        </w:rPr>
        <w:br/>
      </w:r>
      <w:r>
        <w:rPr>
          <w:rFonts w:ascii="Arial Narrow" w:hAnsi="Arial Narrow"/>
          <w:sz w:val="24"/>
          <w:szCs w:val="24"/>
        </w:rPr>
        <w:t>Prijave z dokazili:</w:t>
      </w:r>
    </w:p>
    <w:p w:rsidR="00AB2707" w:rsidRDefault="00AB2707" w:rsidP="00AB2707">
      <w:pPr>
        <w:pStyle w:val="Odstavekseznama"/>
        <w:numPr>
          <w:ilvl w:val="0"/>
          <w:numId w:val="1"/>
        </w:numPr>
        <w:jc w:val="both"/>
        <w:rPr>
          <w:rFonts w:ascii="Arial Narrow" w:hAnsi="Arial Narrow"/>
          <w:sz w:val="24"/>
          <w:szCs w:val="24"/>
        </w:rPr>
      </w:pPr>
      <w:r>
        <w:rPr>
          <w:rFonts w:ascii="Arial Narrow" w:hAnsi="Arial Narrow"/>
          <w:sz w:val="24"/>
          <w:szCs w:val="24"/>
        </w:rPr>
        <w:t xml:space="preserve">v celoti izpolnjen, žigosan </w:t>
      </w:r>
      <w:r w:rsidR="00DA75BC">
        <w:rPr>
          <w:rFonts w:ascii="Arial Narrow" w:hAnsi="Arial Narrow"/>
          <w:sz w:val="24"/>
          <w:szCs w:val="24"/>
        </w:rPr>
        <w:t>in podpisan prijavni obrazec 1a;</w:t>
      </w:r>
    </w:p>
    <w:p w:rsidR="00AB2707" w:rsidRDefault="00AB2707" w:rsidP="00AB2707">
      <w:pPr>
        <w:pStyle w:val="Odstavekseznama"/>
        <w:numPr>
          <w:ilvl w:val="0"/>
          <w:numId w:val="1"/>
        </w:numPr>
        <w:jc w:val="both"/>
        <w:rPr>
          <w:rFonts w:ascii="Arial Narrow" w:hAnsi="Arial Narrow"/>
          <w:sz w:val="24"/>
          <w:szCs w:val="24"/>
        </w:rPr>
      </w:pPr>
      <w:r>
        <w:rPr>
          <w:rFonts w:ascii="Arial Narrow" w:hAnsi="Arial Narrow"/>
          <w:sz w:val="24"/>
          <w:szCs w:val="24"/>
        </w:rPr>
        <w:t>fotokopij</w:t>
      </w:r>
      <w:r w:rsidR="00DA75BC">
        <w:rPr>
          <w:rFonts w:ascii="Arial Narrow" w:hAnsi="Arial Narrow"/>
          <w:sz w:val="24"/>
          <w:szCs w:val="24"/>
        </w:rPr>
        <w:t>a</w:t>
      </w:r>
      <w:r>
        <w:rPr>
          <w:rFonts w:ascii="Arial Narrow" w:hAnsi="Arial Narrow"/>
          <w:sz w:val="24"/>
          <w:szCs w:val="24"/>
        </w:rPr>
        <w:t xml:space="preserve"> odločbe o vpisu v register oziroma izpisek iz sodnega registra, obrtno dovoljenje </w:t>
      </w:r>
      <w:r w:rsidR="00DA75BC">
        <w:rPr>
          <w:rFonts w:ascii="Arial Narrow" w:hAnsi="Arial Narrow"/>
          <w:sz w:val="24"/>
          <w:szCs w:val="24"/>
        </w:rPr>
        <w:t>oziroma priglasitveni list;</w:t>
      </w:r>
    </w:p>
    <w:p w:rsidR="00AB2707" w:rsidRDefault="00DA75BC" w:rsidP="00AB2707">
      <w:pPr>
        <w:pStyle w:val="Odstavekseznama"/>
        <w:numPr>
          <w:ilvl w:val="0"/>
          <w:numId w:val="1"/>
        </w:numPr>
        <w:jc w:val="both"/>
        <w:rPr>
          <w:rFonts w:ascii="Arial Narrow" w:hAnsi="Arial Narrow"/>
          <w:sz w:val="24"/>
          <w:szCs w:val="24"/>
        </w:rPr>
      </w:pPr>
      <w:r>
        <w:rPr>
          <w:rFonts w:ascii="Arial Narrow" w:hAnsi="Arial Narrow"/>
          <w:sz w:val="24"/>
          <w:szCs w:val="24"/>
        </w:rPr>
        <w:t>kratka predstavitev ponudnika;</w:t>
      </w:r>
    </w:p>
    <w:p w:rsidR="00AB2707" w:rsidRDefault="00DA75BC" w:rsidP="00AB2707">
      <w:pPr>
        <w:pStyle w:val="Odstavekseznama"/>
        <w:numPr>
          <w:ilvl w:val="0"/>
          <w:numId w:val="1"/>
        </w:numPr>
        <w:jc w:val="both"/>
        <w:rPr>
          <w:rFonts w:ascii="Arial Narrow" w:hAnsi="Arial Narrow"/>
          <w:sz w:val="24"/>
          <w:szCs w:val="24"/>
        </w:rPr>
      </w:pPr>
      <w:r>
        <w:rPr>
          <w:rFonts w:ascii="Arial Narrow" w:hAnsi="Arial Narrow"/>
          <w:sz w:val="24"/>
          <w:szCs w:val="24"/>
        </w:rPr>
        <w:t>besedilni in slikovni opis</w:t>
      </w:r>
      <w:r w:rsidR="00AB2707">
        <w:rPr>
          <w:rFonts w:ascii="Arial Narrow" w:hAnsi="Arial Narrow"/>
          <w:sz w:val="24"/>
          <w:szCs w:val="24"/>
        </w:rPr>
        <w:t xml:space="preserve"> izdelkov, ki se bodo prodajali</w:t>
      </w:r>
      <w:r>
        <w:rPr>
          <w:rFonts w:ascii="Arial Narrow" w:hAnsi="Arial Narrow"/>
          <w:sz w:val="24"/>
          <w:szCs w:val="24"/>
        </w:rPr>
        <w:t>;</w:t>
      </w:r>
    </w:p>
    <w:p w:rsidR="00AB2707" w:rsidRDefault="00AB2707" w:rsidP="00AB2707">
      <w:pPr>
        <w:pStyle w:val="Odstavekseznama"/>
        <w:numPr>
          <w:ilvl w:val="0"/>
          <w:numId w:val="1"/>
        </w:numPr>
        <w:jc w:val="both"/>
        <w:rPr>
          <w:rFonts w:ascii="Arial Narrow" w:hAnsi="Arial Narrow"/>
          <w:sz w:val="24"/>
          <w:szCs w:val="24"/>
        </w:rPr>
      </w:pPr>
      <w:r>
        <w:rPr>
          <w:rFonts w:ascii="Arial Narrow" w:hAnsi="Arial Narrow"/>
          <w:sz w:val="24"/>
          <w:szCs w:val="24"/>
        </w:rPr>
        <w:t>dokazilo o vsebnosti sečoveljske ali strunjanske soli, fanga ali slanice v izdelkih, oziroma ustrezno utemeljitev za izd</w:t>
      </w:r>
      <w:r w:rsidR="00406447">
        <w:rPr>
          <w:rFonts w:ascii="Arial Narrow" w:hAnsi="Arial Narrow"/>
          <w:sz w:val="24"/>
          <w:szCs w:val="24"/>
        </w:rPr>
        <w:t>elke domače in umetnostne obrti</w:t>
      </w:r>
      <w:r w:rsidR="00DA75BC">
        <w:rPr>
          <w:rFonts w:ascii="Arial Narrow" w:hAnsi="Arial Narrow"/>
          <w:sz w:val="24"/>
          <w:szCs w:val="24"/>
        </w:rPr>
        <w:t>.</w:t>
      </w:r>
    </w:p>
    <w:p w:rsidR="00AB2707" w:rsidRDefault="00DA75BC" w:rsidP="00AB2707">
      <w:pPr>
        <w:jc w:val="both"/>
        <w:rPr>
          <w:rFonts w:ascii="Arial Narrow" w:hAnsi="Arial Narrow"/>
          <w:b/>
          <w:sz w:val="24"/>
          <w:szCs w:val="24"/>
        </w:rPr>
      </w:pPr>
      <w:r>
        <w:rPr>
          <w:rFonts w:ascii="Arial Narrow" w:hAnsi="Arial Narrow"/>
          <w:sz w:val="24"/>
          <w:szCs w:val="24"/>
        </w:rPr>
        <w:t xml:space="preserve">Prijavo je </w:t>
      </w:r>
      <w:r w:rsidR="00AB2707">
        <w:rPr>
          <w:rFonts w:ascii="Arial Narrow" w:hAnsi="Arial Narrow"/>
          <w:sz w:val="24"/>
          <w:szCs w:val="24"/>
        </w:rPr>
        <w:t xml:space="preserve">potrebno poslati </w:t>
      </w:r>
      <w:r>
        <w:rPr>
          <w:rFonts w:ascii="Arial Narrow" w:hAnsi="Arial Narrow"/>
          <w:sz w:val="24"/>
          <w:szCs w:val="24"/>
        </w:rPr>
        <w:t xml:space="preserve">po pošti priporočeno, </w:t>
      </w:r>
      <w:r w:rsidR="00AB2707">
        <w:rPr>
          <w:rFonts w:ascii="Arial Narrow" w:hAnsi="Arial Narrow"/>
          <w:sz w:val="24"/>
          <w:szCs w:val="24"/>
        </w:rPr>
        <w:t>najkasneje do 30.</w:t>
      </w:r>
      <w:r>
        <w:rPr>
          <w:rFonts w:ascii="Arial Narrow" w:hAnsi="Arial Narrow"/>
          <w:sz w:val="24"/>
          <w:szCs w:val="24"/>
        </w:rPr>
        <w:t xml:space="preserve"> </w:t>
      </w:r>
      <w:r w:rsidR="00AB2707">
        <w:rPr>
          <w:rFonts w:ascii="Arial Narrow" w:hAnsi="Arial Narrow"/>
          <w:sz w:val="24"/>
          <w:szCs w:val="24"/>
        </w:rPr>
        <w:t>3.</w:t>
      </w:r>
      <w:r>
        <w:rPr>
          <w:rFonts w:ascii="Arial Narrow" w:hAnsi="Arial Narrow"/>
          <w:sz w:val="24"/>
          <w:szCs w:val="24"/>
        </w:rPr>
        <w:t xml:space="preserve"> </w:t>
      </w:r>
      <w:r w:rsidR="00AB2707">
        <w:rPr>
          <w:rFonts w:ascii="Arial Narrow" w:hAnsi="Arial Narrow"/>
          <w:sz w:val="24"/>
          <w:szCs w:val="24"/>
        </w:rPr>
        <w:t xml:space="preserve">2015 do 12.00 ure na naslov: </w:t>
      </w:r>
      <w:r w:rsidR="00AB2707">
        <w:rPr>
          <w:rFonts w:ascii="Arial Narrow" w:hAnsi="Arial Narrow"/>
          <w:b/>
          <w:sz w:val="24"/>
          <w:szCs w:val="24"/>
        </w:rPr>
        <w:t xml:space="preserve">Kulturni, kongresni in promocijski center Avditorij Portorož, Senčna pot 10, 6320 Portorož, </w:t>
      </w:r>
      <w:r w:rsidR="00AB2707">
        <w:rPr>
          <w:rFonts w:ascii="Arial Narrow" w:hAnsi="Arial Narrow"/>
          <w:sz w:val="24"/>
          <w:szCs w:val="24"/>
        </w:rPr>
        <w:t>s pripisom</w:t>
      </w:r>
      <w:r w:rsidR="00AB2707">
        <w:rPr>
          <w:rFonts w:ascii="Arial Narrow" w:hAnsi="Arial Narrow"/>
          <w:b/>
          <w:sz w:val="24"/>
          <w:szCs w:val="24"/>
        </w:rPr>
        <w:t xml:space="preserve"> »Prodajna mesta – Solinarski praznik«</w:t>
      </w:r>
      <w:r w:rsidR="00AB2707">
        <w:rPr>
          <w:rFonts w:ascii="Arial Narrow" w:hAnsi="Arial Narrow"/>
          <w:sz w:val="24"/>
          <w:szCs w:val="24"/>
        </w:rPr>
        <w:t>.  Izbor ponudb in žreb številk stojnic bo komisija opravila po 2.</w:t>
      </w:r>
      <w:r>
        <w:rPr>
          <w:rFonts w:ascii="Arial Narrow" w:hAnsi="Arial Narrow"/>
          <w:sz w:val="24"/>
          <w:szCs w:val="24"/>
        </w:rPr>
        <w:t xml:space="preserve"> </w:t>
      </w:r>
      <w:r w:rsidR="00AB2707">
        <w:rPr>
          <w:rFonts w:ascii="Arial Narrow" w:hAnsi="Arial Narrow"/>
          <w:sz w:val="24"/>
          <w:szCs w:val="24"/>
        </w:rPr>
        <w:t>4.</w:t>
      </w:r>
      <w:r>
        <w:rPr>
          <w:rFonts w:ascii="Arial Narrow" w:hAnsi="Arial Narrow"/>
          <w:sz w:val="24"/>
          <w:szCs w:val="24"/>
        </w:rPr>
        <w:t xml:space="preserve"> </w:t>
      </w:r>
      <w:r w:rsidR="00AB2707">
        <w:rPr>
          <w:rFonts w:ascii="Arial Narrow" w:hAnsi="Arial Narrow"/>
          <w:sz w:val="24"/>
          <w:szCs w:val="24"/>
        </w:rPr>
        <w:t xml:space="preserve">2015. Izbrani ponudniki bodo obveščeni po elektronski pošti. </w:t>
      </w:r>
    </w:p>
    <w:p w:rsidR="00AB2707" w:rsidRDefault="00AB2707" w:rsidP="00AB2707">
      <w:pPr>
        <w:jc w:val="both"/>
        <w:rPr>
          <w:rFonts w:ascii="Arial Narrow" w:hAnsi="Arial Narrow"/>
          <w:sz w:val="24"/>
          <w:szCs w:val="24"/>
        </w:rPr>
      </w:pPr>
    </w:p>
    <w:p w:rsidR="00AB2707" w:rsidRDefault="00AB2707" w:rsidP="00AB2707">
      <w:pPr>
        <w:jc w:val="both"/>
        <w:rPr>
          <w:rFonts w:ascii="Arial Narrow" w:hAnsi="Arial Narrow"/>
          <w:sz w:val="24"/>
          <w:szCs w:val="24"/>
        </w:rPr>
      </w:pPr>
      <w:r>
        <w:rPr>
          <w:rFonts w:ascii="Arial Narrow" w:hAnsi="Arial Narrow"/>
          <w:sz w:val="24"/>
          <w:szCs w:val="24"/>
        </w:rPr>
        <w:t>Portorož, 12.</w:t>
      </w:r>
      <w:r w:rsidR="00DA75BC">
        <w:rPr>
          <w:rFonts w:ascii="Arial Narrow" w:hAnsi="Arial Narrow"/>
          <w:sz w:val="24"/>
          <w:szCs w:val="24"/>
        </w:rPr>
        <w:t xml:space="preserve"> </w:t>
      </w:r>
      <w:r>
        <w:rPr>
          <w:rFonts w:ascii="Arial Narrow" w:hAnsi="Arial Narrow"/>
          <w:sz w:val="24"/>
          <w:szCs w:val="24"/>
        </w:rPr>
        <w:t>3.</w:t>
      </w:r>
      <w:r w:rsidR="00DA75BC">
        <w:rPr>
          <w:rFonts w:ascii="Arial Narrow" w:hAnsi="Arial Narrow"/>
          <w:sz w:val="24"/>
          <w:szCs w:val="24"/>
        </w:rPr>
        <w:t xml:space="preserve"> </w:t>
      </w:r>
      <w:r>
        <w:rPr>
          <w:rFonts w:ascii="Arial Narrow" w:hAnsi="Arial Narrow"/>
          <w:sz w:val="24"/>
          <w:szCs w:val="24"/>
        </w:rPr>
        <w:t>2015</w:t>
      </w:r>
    </w:p>
    <w:p w:rsidR="00AB2707" w:rsidRDefault="00AB2707" w:rsidP="00AB2707">
      <w:pPr>
        <w:jc w:val="both"/>
        <w:rPr>
          <w:rFonts w:ascii="Arial Narrow" w:hAnsi="Arial Narrow"/>
          <w:sz w:val="24"/>
          <w:szCs w:val="24"/>
        </w:rPr>
      </w:pPr>
    </w:p>
    <w:p w:rsidR="00AB2707" w:rsidRDefault="00AB2707" w:rsidP="00AB2707">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Marko Česnik</w:t>
      </w:r>
      <w:r w:rsidR="00DA75BC">
        <w:rPr>
          <w:rFonts w:ascii="Arial Narrow" w:hAnsi="Arial Narrow"/>
          <w:sz w:val="24"/>
          <w:szCs w:val="24"/>
        </w:rPr>
        <w:t>, direktor</w:t>
      </w:r>
      <w:r w:rsidR="00DA75BC">
        <w:rPr>
          <w:rFonts w:ascii="Arial Narrow" w:hAnsi="Arial Narrow"/>
          <w:sz w:val="24"/>
          <w:szCs w:val="24"/>
        </w:rPr>
        <w:tab/>
      </w:r>
    </w:p>
    <w:p w:rsidR="00AB2707" w:rsidRDefault="00AB2707" w:rsidP="00AB2707">
      <w:pPr>
        <w:jc w:val="both"/>
        <w:rPr>
          <w:rFonts w:ascii="Arial Narrow" w:hAnsi="Arial Narrow"/>
          <w:sz w:val="24"/>
          <w:szCs w:val="24"/>
          <w:lang w:val="pl-PL"/>
        </w:rPr>
      </w:pPr>
    </w:p>
    <w:p w:rsidR="00AB2707" w:rsidRDefault="00AB2707" w:rsidP="00AB2707">
      <w:pPr>
        <w:jc w:val="both"/>
        <w:rPr>
          <w:rFonts w:ascii="Arial Narrow" w:hAnsi="Arial Narrow"/>
          <w:sz w:val="24"/>
          <w:szCs w:val="24"/>
          <w:lang w:val="pl-PL"/>
        </w:rPr>
      </w:pPr>
    </w:p>
    <w:p w:rsidR="00AB2707" w:rsidRDefault="00AB2707" w:rsidP="00AB2707">
      <w:pPr>
        <w:jc w:val="both"/>
        <w:rPr>
          <w:rFonts w:ascii="Arial Narrow" w:hAnsi="Arial Narrow"/>
          <w:sz w:val="24"/>
          <w:szCs w:val="24"/>
          <w:lang w:val="pl-PL"/>
        </w:rPr>
      </w:pPr>
    </w:p>
    <w:p w:rsidR="00AB2707" w:rsidRDefault="00AB2707" w:rsidP="00AB2707">
      <w:pPr>
        <w:jc w:val="both"/>
        <w:rPr>
          <w:rFonts w:ascii="Arial Narrow" w:hAnsi="Arial Narrow"/>
          <w:sz w:val="24"/>
          <w:szCs w:val="24"/>
          <w:lang w:val="pl-PL"/>
        </w:rPr>
      </w:pPr>
    </w:p>
    <w:p w:rsidR="00AB2707" w:rsidRDefault="00AB2707" w:rsidP="00AB2707">
      <w:pPr>
        <w:jc w:val="both"/>
        <w:rPr>
          <w:rFonts w:ascii="Arial Narrow" w:hAnsi="Arial Narrow"/>
          <w:sz w:val="24"/>
          <w:szCs w:val="24"/>
          <w:lang w:val="pl-PL"/>
        </w:rPr>
      </w:pPr>
    </w:p>
    <w:p w:rsidR="00AB2707" w:rsidRDefault="00AB2707" w:rsidP="00AB2707">
      <w:pPr>
        <w:jc w:val="both"/>
        <w:rPr>
          <w:rFonts w:ascii="Arial Narrow" w:hAnsi="Arial Narrow"/>
          <w:sz w:val="24"/>
          <w:szCs w:val="24"/>
          <w:lang w:val="pl-PL"/>
        </w:rPr>
      </w:pPr>
    </w:p>
    <w:p w:rsidR="00AB2707" w:rsidRDefault="00AB2707" w:rsidP="00AB2707">
      <w:pPr>
        <w:jc w:val="both"/>
        <w:rPr>
          <w:rFonts w:ascii="Arial Narrow" w:hAnsi="Arial Narrow"/>
          <w:sz w:val="24"/>
          <w:szCs w:val="24"/>
          <w:lang w:val="pl-PL"/>
        </w:rPr>
      </w:pPr>
    </w:p>
    <w:p w:rsidR="00AB2707" w:rsidRDefault="00AB2707" w:rsidP="00AB2707">
      <w:pPr>
        <w:jc w:val="both"/>
        <w:rPr>
          <w:rFonts w:ascii="Arial Narrow" w:hAnsi="Arial Narrow"/>
          <w:sz w:val="24"/>
          <w:szCs w:val="24"/>
          <w:lang w:val="pl-PL"/>
        </w:rPr>
      </w:pPr>
    </w:p>
    <w:p w:rsidR="00AB2707" w:rsidRDefault="00AB2707" w:rsidP="00AB2707">
      <w:pPr>
        <w:jc w:val="both"/>
        <w:rPr>
          <w:rFonts w:ascii="Arial Narrow" w:hAnsi="Arial Narrow"/>
          <w:sz w:val="24"/>
          <w:szCs w:val="24"/>
          <w:lang w:val="pl-PL"/>
        </w:rPr>
      </w:pPr>
      <w:r>
        <w:rPr>
          <w:rFonts w:ascii="Arial Narrow" w:hAnsi="Arial Narrow"/>
          <w:sz w:val="24"/>
          <w:szCs w:val="24"/>
          <w:lang w:val="pl-PL"/>
        </w:rPr>
        <w:lastRenderedPageBreak/>
        <w:t>OBRAZEC 1a</w:t>
      </w:r>
    </w:p>
    <w:p w:rsidR="00AB2707" w:rsidRDefault="00AB2707" w:rsidP="00AB2707">
      <w:pPr>
        <w:pStyle w:val="Naslov5"/>
        <w:ind w:right="-331"/>
        <w:rPr>
          <w:rFonts w:ascii="Arial Narrow" w:hAnsi="Arial Narrow"/>
          <w:sz w:val="48"/>
          <w:szCs w:val="48"/>
        </w:rPr>
      </w:pPr>
      <w:r>
        <w:rPr>
          <w:rFonts w:ascii="Arial Narrow" w:hAnsi="Arial Narrow"/>
          <w:sz w:val="48"/>
          <w:szCs w:val="48"/>
        </w:rPr>
        <w:t>Prijava na javno povabilo</w:t>
      </w:r>
    </w:p>
    <w:p w:rsidR="00AB2707" w:rsidRDefault="00AB2707" w:rsidP="00AB2707">
      <w:pPr>
        <w:tabs>
          <w:tab w:val="num" w:pos="0"/>
        </w:tabs>
        <w:spacing w:after="0" w:line="240" w:lineRule="auto"/>
        <w:ind w:left="-360" w:right="-331"/>
        <w:jc w:val="both"/>
        <w:rPr>
          <w:rFonts w:ascii="Arial Narrow" w:hAnsi="Arial Narrow"/>
          <w:bCs/>
        </w:rPr>
      </w:pPr>
    </w:p>
    <w:p w:rsidR="00AB2707" w:rsidRDefault="00AB2707" w:rsidP="00AB2707">
      <w:pPr>
        <w:tabs>
          <w:tab w:val="num" w:pos="0"/>
        </w:tabs>
        <w:spacing w:after="0" w:line="240" w:lineRule="auto"/>
        <w:ind w:left="-360" w:right="-331"/>
        <w:jc w:val="both"/>
        <w:rPr>
          <w:rFonts w:ascii="Arial Narrow" w:hAnsi="Arial Narrow"/>
          <w:bCs/>
        </w:rPr>
      </w:pPr>
    </w:p>
    <w:p w:rsidR="00AB2707" w:rsidRDefault="00AB2707" w:rsidP="00AB2707">
      <w:pPr>
        <w:tabs>
          <w:tab w:val="num" w:pos="0"/>
        </w:tabs>
        <w:spacing w:after="0" w:line="240" w:lineRule="auto"/>
        <w:ind w:left="-360" w:right="-331"/>
        <w:jc w:val="both"/>
        <w:rPr>
          <w:rFonts w:ascii="Arial Narrow" w:hAnsi="Arial Narrow"/>
          <w:bCs/>
        </w:rPr>
      </w:pPr>
      <w:r>
        <w:rPr>
          <w:rFonts w:ascii="Arial Narrow" w:hAnsi="Arial Narrow"/>
          <w:bCs/>
        </w:rPr>
        <w:t>Solinarski praznik 2015</w:t>
      </w:r>
    </w:p>
    <w:p w:rsidR="00AB2707" w:rsidRDefault="00AB2707" w:rsidP="00AB2707">
      <w:pPr>
        <w:tabs>
          <w:tab w:val="num" w:pos="0"/>
        </w:tabs>
        <w:spacing w:after="0" w:line="240" w:lineRule="auto"/>
        <w:ind w:left="-360" w:right="-331"/>
        <w:jc w:val="both"/>
        <w:rPr>
          <w:rFonts w:ascii="Arial Narrow" w:hAnsi="Arial Narrow"/>
          <w:bCs/>
        </w:rPr>
      </w:pPr>
      <w:r>
        <w:rPr>
          <w:rFonts w:ascii="Arial Narrow" w:hAnsi="Arial Narrow"/>
          <w:bCs/>
        </w:rPr>
        <w:t xml:space="preserve">Najem začasnih prodajnih mest </w:t>
      </w:r>
    </w:p>
    <w:p w:rsidR="00AB2707" w:rsidRDefault="00AB2707" w:rsidP="00AB2707">
      <w:pPr>
        <w:tabs>
          <w:tab w:val="num" w:pos="0"/>
        </w:tabs>
        <w:spacing w:after="0" w:line="240" w:lineRule="auto"/>
        <w:ind w:left="-360" w:right="-331"/>
        <w:jc w:val="both"/>
        <w:rPr>
          <w:rFonts w:ascii="Arial Narrow" w:hAnsi="Arial Narrow"/>
          <w:bCs/>
        </w:rPr>
      </w:pPr>
      <w:r>
        <w:rPr>
          <w:rFonts w:ascii="Arial Narrow" w:hAnsi="Arial Narrow"/>
          <w:bCs/>
        </w:rPr>
        <w:t xml:space="preserve">Uporabnina: 36,00 € ( cena ne zajema  22% DDV), plača se pred praznikom na TRR Avditorija Portorož Portorose.  </w:t>
      </w:r>
    </w:p>
    <w:p w:rsidR="00AB2707" w:rsidRDefault="00AB2707" w:rsidP="00AB2707">
      <w:pPr>
        <w:spacing w:after="0" w:line="240" w:lineRule="auto"/>
        <w:ind w:left="-360" w:right="-331"/>
        <w:rPr>
          <w:rFonts w:ascii="Arial Narrow" w:hAnsi="Arial Narrow"/>
        </w:rPr>
      </w:pPr>
      <w:r>
        <w:rPr>
          <w:rFonts w:ascii="Arial Narrow" w:hAnsi="Arial Narrow"/>
        </w:rPr>
        <w:t xml:space="preserve"> </w:t>
      </w:r>
    </w:p>
    <w:tbl>
      <w:tblPr>
        <w:tblW w:w="10005" w:type="dxa"/>
        <w:tblInd w:w="-355" w:type="dxa"/>
        <w:tblLayout w:type="fixed"/>
        <w:tblCellMar>
          <w:left w:w="0" w:type="dxa"/>
          <w:right w:w="0" w:type="dxa"/>
        </w:tblCellMar>
        <w:tblLook w:val="04A0"/>
      </w:tblPr>
      <w:tblGrid>
        <w:gridCol w:w="10005"/>
      </w:tblGrid>
      <w:tr w:rsidR="00AB2707" w:rsidTr="00AB2707">
        <w:tc>
          <w:tcPr>
            <w:tcW w:w="10000" w:type="dxa"/>
            <w:tcBorders>
              <w:top w:val="single" w:sz="4" w:space="0" w:color="auto"/>
              <w:left w:val="single" w:sz="4" w:space="0" w:color="auto"/>
              <w:bottom w:val="single" w:sz="4" w:space="0" w:color="auto"/>
              <w:right w:val="single" w:sz="4" w:space="0" w:color="auto"/>
            </w:tcBorders>
            <w:shd w:val="pct10" w:color="000000" w:fill="FFFFFF"/>
            <w:hideMark/>
          </w:tcPr>
          <w:p w:rsidR="00AB2707" w:rsidRDefault="00AB2707" w:rsidP="00B24F39">
            <w:pPr>
              <w:pStyle w:val="Naslov2"/>
              <w:numPr>
                <w:ilvl w:val="0"/>
                <w:numId w:val="2"/>
              </w:numPr>
              <w:ind w:right="-331"/>
              <w:rPr>
                <w:rFonts w:ascii="Arial Narrow" w:hAnsi="Arial Narrow"/>
                <w:szCs w:val="24"/>
              </w:rPr>
            </w:pPr>
            <w:r>
              <w:rPr>
                <w:rFonts w:ascii="Arial Narrow" w:hAnsi="Arial Narrow"/>
                <w:szCs w:val="24"/>
              </w:rPr>
              <w:t>Podatki prijavitelja</w:t>
            </w:r>
          </w:p>
        </w:tc>
      </w:tr>
    </w:tbl>
    <w:p w:rsidR="00AB2707" w:rsidRDefault="00AB2707" w:rsidP="00AB2707">
      <w:pPr>
        <w:spacing w:after="0" w:line="240" w:lineRule="auto"/>
        <w:ind w:left="-360" w:right="-331"/>
        <w:rPr>
          <w:rFonts w:ascii="Arial Narrow" w:hAnsi="Arial Narrow"/>
        </w:rPr>
      </w:pP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rPr>
      </w:pPr>
      <w:r>
        <w:rPr>
          <w:rFonts w:ascii="Arial Narrow" w:hAnsi="Arial Narrow"/>
        </w:rPr>
        <w:t>Naziv pravne osebe ali fizične osebe:</w:t>
      </w: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rPr>
      </w:pPr>
      <w:r>
        <w:rPr>
          <w:rFonts w:ascii="Arial Narrow" w:hAnsi="Arial Narrow"/>
        </w:rPr>
        <w:t>Zakoniti zastopnik:</w:t>
      </w: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rPr>
      </w:pPr>
      <w:r>
        <w:rPr>
          <w:rFonts w:ascii="Arial Narrow" w:hAnsi="Arial Narrow"/>
        </w:rPr>
        <w:t>Davčna številka / ID za DDV:</w:t>
      </w: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rPr>
      </w:pPr>
      <w:r>
        <w:rPr>
          <w:rFonts w:ascii="Arial Narrow" w:hAnsi="Arial Narrow"/>
        </w:rPr>
        <w:t>Matična številka:</w:t>
      </w: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rPr>
      </w:pPr>
      <w:r>
        <w:rPr>
          <w:rFonts w:ascii="Arial Narrow" w:hAnsi="Arial Narrow"/>
        </w:rPr>
        <w:t>Naslov in poštna številka:</w:t>
      </w: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rPr>
      </w:pPr>
      <w:r>
        <w:rPr>
          <w:rFonts w:ascii="Arial Narrow" w:hAnsi="Arial Narrow"/>
        </w:rPr>
        <w:t>Številka telefona / gsm:</w:t>
      </w: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rPr>
      </w:pPr>
      <w:r>
        <w:rPr>
          <w:rFonts w:ascii="Arial Narrow" w:hAnsi="Arial Narrow"/>
        </w:rPr>
        <w:t>Kontaktna oseba:</w:t>
      </w: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rPr>
      </w:pPr>
      <w:r>
        <w:rPr>
          <w:rFonts w:ascii="Arial Narrow" w:hAnsi="Arial Narrow"/>
        </w:rPr>
        <w:t>Elektronski naslov:</w:t>
      </w: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b/>
        </w:rPr>
      </w:pPr>
      <w:r>
        <w:rPr>
          <w:rFonts w:ascii="Arial Narrow" w:hAnsi="Arial Narrow"/>
          <w:b/>
        </w:rPr>
        <w:t>TIP, BARVA in REGISTRSKA ŠTEVILKA  avtomobila s katerim se bo izvedla dostava na dan prireditve</w:t>
      </w: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b/>
        </w:rPr>
      </w:pPr>
      <w:r>
        <w:rPr>
          <w:rFonts w:ascii="Arial Narrow" w:hAnsi="Arial Narrow"/>
          <w:b/>
        </w:rPr>
        <w:t xml:space="preserve"> 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b/>
        </w:rPr>
      </w:pPr>
      <w:r>
        <w:rPr>
          <w:rFonts w:ascii="Arial Narrow" w:hAnsi="Arial Narrow"/>
          <w:b/>
        </w:rPr>
        <w:t>KONTAKT OSEBE, KI BO NA DAN PRIREDITVE PRISOTNA NA LOKACIJI PRIREDITVE:</w:t>
      </w:r>
    </w:p>
    <w:p w:rsidR="00AB2707" w:rsidRDefault="00AB2707" w:rsidP="00AB2707">
      <w:pPr>
        <w:pBdr>
          <w:bottom w:val="single" w:sz="12" w:space="1" w:color="auto"/>
        </w:pBd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b/>
        </w:rPr>
      </w:pPr>
    </w:p>
    <w:tbl>
      <w:tblPr>
        <w:tblW w:w="10005" w:type="dxa"/>
        <w:tblInd w:w="-355" w:type="dxa"/>
        <w:tblLayout w:type="fixed"/>
        <w:tblCellMar>
          <w:left w:w="0" w:type="dxa"/>
          <w:right w:w="0" w:type="dxa"/>
        </w:tblCellMar>
        <w:tblLook w:val="04A0"/>
      </w:tblPr>
      <w:tblGrid>
        <w:gridCol w:w="10005"/>
      </w:tblGrid>
      <w:tr w:rsidR="00AB2707" w:rsidTr="00AB2707">
        <w:tc>
          <w:tcPr>
            <w:tcW w:w="10000" w:type="dxa"/>
            <w:tcBorders>
              <w:top w:val="single" w:sz="4" w:space="0" w:color="auto"/>
              <w:left w:val="single" w:sz="4" w:space="0" w:color="auto"/>
              <w:bottom w:val="single" w:sz="4" w:space="0" w:color="auto"/>
              <w:right w:val="single" w:sz="4" w:space="0" w:color="auto"/>
            </w:tcBorders>
            <w:shd w:val="pct10" w:color="000000" w:fill="FFFFFF"/>
            <w:hideMark/>
          </w:tcPr>
          <w:p w:rsidR="00AB2707" w:rsidRDefault="00AB2707" w:rsidP="00B24F39">
            <w:pPr>
              <w:pStyle w:val="Naslov2"/>
              <w:numPr>
                <w:ilvl w:val="0"/>
                <w:numId w:val="2"/>
              </w:numPr>
              <w:ind w:right="-331"/>
              <w:rPr>
                <w:rFonts w:ascii="Arial Narrow" w:hAnsi="Arial Narrow"/>
                <w:szCs w:val="24"/>
              </w:rPr>
            </w:pPr>
            <w:r>
              <w:rPr>
                <w:rFonts w:ascii="Arial Narrow" w:hAnsi="Arial Narrow"/>
                <w:szCs w:val="24"/>
              </w:rPr>
              <w:t>Opis ponudbe in predstavitev ponudnika</w:t>
            </w:r>
          </w:p>
        </w:tc>
      </w:tr>
    </w:tbl>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rPr>
      </w:pP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b/>
        </w:rPr>
      </w:pPr>
    </w:p>
    <w:p w:rsidR="00AB2707" w:rsidRDefault="00AB2707" w:rsidP="00AB2707">
      <w:pPr>
        <w:spacing w:after="0" w:line="240" w:lineRule="auto"/>
        <w:ind w:left="-360" w:right="-331"/>
        <w:jc w:val="both"/>
        <w:rPr>
          <w:rFonts w:ascii="Arial Narrow" w:hAnsi="Arial Narrow"/>
        </w:rPr>
      </w:pPr>
      <w:r>
        <w:rPr>
          <w:rFonts w:ascii="Arial Narrow" w:hAnsi="Arial Narrow"/>
        </w:rPr>
        <w:t>_________________________________________________________________________________________________</w:t>
      </w:r>
    </w:p>
    <w:p w:rsidR="00AB2707" w:rsidRDefault="00AB2707" w:rsidP="00AB2707">
      <w:pPr>
        <w:spacing w:after="0" w:line="240" w:lineRule="auto"/>
        <w:ind w:left="-360" w:right="-331"/>
        <w:jc w:val="both"/>
        <w:rPr>
          <w:rFonts w:ascii="Arial Narrow" w:hAnsi="Arial Narrow"/>
          <w:b/>
        </w:rPr>
      </w:pPr>
    </w:p>
    <w:p w:rsidR="00AB2707" w:rsidRDefault="00AB2707" w:rsidP="00AB2707">
      <w:pPr>
        <w:pStyle w:val="S"/>
        <w:ind w:left="-360" w:right="-331"/>
        <w:rPr>
          <w:rFonts w:ascii="Arial Narrow" w:hAnsi="Arial Narrow"/>
          <w:b/>
          <w:szCs w:val="24"/>
          <w:lang w:val="sl-SI"/>
        </w:rPr>
      </w:pPr>
      <w:r>
        <w:rPr>
          <w:rFonts w:ascii="Arial Narrow" w:hAnsi="Arial Narrow"/>
          <w:b/>
          <w:szCs w:val="24"/>
          <w:lang w:val="sl-SI"/>
        </w:rPr>
        <w:tab/>
      </w:r>
    </w:p>
    <w:tbl>
      <w:tblPr>
        <w:tblW w:w="10005" w:type="dxa"/>
        <w:tblInd w:w="-355" w:type="dxa"/>
        <w:tblLayout w:type="fixed"/>
        <w:tblCellMar>
          <w:left w:w="0" w:type="dxa"/>
          <w:right w:w="0" w:type="dxa"/>
        </w:tblCellMar>
        <w:tblLook w:val="04A0"/>
      </w:tblPr>
      <w:tblGrid>
        <w:gridCol w:w="10005"/>
      </w:tblGrid>
      <w:tr w:rsidR="00AB2707" w:rsidTr="00AB2707">
        <w:tc>
          <w:tcPr>
            <w:tcW w:w="10000" w:type="dxa"/>
            <w:tcBorders>
              <w:top w:val="single" w:sz="4" w:space="0" w:color="auto"/>
              <w:left w:val="single" w:sz="4" w:space="0" w:color="auto"/>
              <w:bottom w:val="single" w:sz="4" w:space="0" w:color="auto"/>
              <w:right w:val="single" w:sz="4" w:space="0" w:color="auto"/>
            </w:tcBorders>
            <w:shd w:val="pct10" w:color="000000" w:fill="FFFFFF"/>
            <w:hideMark/>
          </w:tcPr>
          <w:p w:rsidR="00AB2707" w:rsidRDefault="00AB2707">
            <w:pPr>
              <w:pStyle w:val="Naslov2"/>
              <w:tabs>
                <w:tab w:val="left" w:pos="9640"/>
              </w:tabs>
              <w:ind w:left="-360" w:right="-331"/>
              <w:rPr>
                <w:rFonts w:ascii="Arial Narrow" w:hAnsi="Arial Narrow"/>
                <w:szCs w:val="24"/>
              </w:rPr>
            </w:pPr>
            <w:r>
              <w:rPr>
                <w:rFonts w:ascii="Arial Narrow" w:hAnsi="Arial Narrow"/>
                <w:szCs w:val="24"/>
                <w:lang w:val="it-IT"/>
              </w:rPr>
              <w:t xml:space="preserve">       </w:t>
            </w:r>
            <w:r>
              <w:rPr>
                <w:rFonts w:ascii="Arial Narrow" w:hAnsi="Arial Narrow"/>
                <w:szCs w:val="24"/>
              </w:rPr>
              <w:t>3. Obvezne priloge</w:t>
            </w:r>
          </w:p>
        </w:tc>
      </w:tr>
    </w:tbl>
    <w:p w:rsidR="00AB2707" w:rsidRDefault="00AB2707" w:rsidP="00AB2707">
      <w:pPr>
        <w:spacing w:after="0" w:line="240" w:lineRule="auto"/>
        <w:ind w:left="-360" w:right="-331"/>
        <w:rPr>
          <w:rFonts w:ascii="Arial Narrow" w:hAnsi="Arial Narrow"/>
        </w:rPr>
      </w:pPr>
    </w:p>
    <w:p w:rsidR="00AB2707" w:rsidRDefault="00AB2707" w:rsidP="00AB2707">
      <w:pPr>
        <w:pStyle w:val="S"/>
        <w:ind w:left="-360" w:right="-329"/>
        <w:rPr>
          <w:rFonts w:ascii="Arial Narrow" w:hAnsi="Arial Narrow"/>
          <w:b/>
          <w:szCs w:val="24"/>
          <w:lang w:val="sl-SI"/>
        </w:rPr>
      </w:pPr>
      <w:r>
        <w:rPr>
          <w:rFonts w:ascii="Arial Narrow" w:hAnsi="Arial Narrow"/>
          <w:b/>
          <w:szCs w:val="24"/>
          <w:lang w:val="sl-SI"/>
        </w:rPr>
        <w:t>Izpolnjeni prijavi na javno povabilo (z vsemi zahtevanimi podatki v obrazcu) je treba priložiti naslednje priloge:</w:t>
      </w:r>
    </w:p>
    <w:p w:rsidR="00AB2707" w:rsidRDefault="00AB2707" w:rsidP="00AB2707">
      <w:pPr>
        <w:pStyle w:val="S"/>
        <w:ind w:left="-360" w:right="-329"/>
        <w:rPr>
          <w:rFonts w:ascii="Arial Narrow" w:hAnsi="Arial Narrow"/>
          <w:b/>
          <w:szCs w:val="24"/>
          <w:lang w:val="sl-SI"/>
        </w:rPr>
      </w:pPr>
    </w:p>
    <w:p w:rsidR="00AB2707" w:rsidRDefault="00AB2707" w:rsidP="00AB2707">
      <w:pPr>
        <w:pStyle w:val="S"/>
        <w:numPr>
          <w:ilvl w:val="0"/>
          <w:numId w:val="3"/>
        </w:numPr>
        <w:tabs>
          <w:tab w:val="num" w:pos="0"/>
        </w:tabs>
        <w:ind w:left="0" w:right="-329"/>
        <w:rPr>
          <w:rFonts w:ascii="Arial Narrow" w:hAnsi="Arial Narrow"/>
          <w:bCs/>
          <w:szCs w:val="24"/>
          <w:lang w:val="sl-SI"/>
        </w:rPr>
      </w:pPr>
      <w:r>
        <w:rPr>
          <w:rFonts w:ascii="Arial Narrow" w:hAnsi="Arial Narrow"/>
          <w:bCs/>
          <w:szCs w:val="24"/>
          <w:lang w:val="sl-SI"/>
        </w:rPr>
        <w:t>Fotokopijo odločbe o vpisu v register oziroma izpisek iz sodnega registra,</w:t>
      </w:r>
      <w:r>
        <w:rPr>
          <w:rFonts w:ascii="Arial Narrow" w:hAnsi="Arial Narrow"/>
          <w:szCs w:val="24"/>
          <w:lang w:val="sl-SI"/>
        </w:rPr>
        <w:t xml:space="preserve"> </w:t>
      </w:r>
      <w:r>
        <w:rPr>
          <w:rFonts w:ascii="Arial Narrow" w:hAnsi="Arial Narrow"/>
          <w:bCs/>
          <w:szCs w:val="24"/>
          <w:lang w:val="sl-SI"/>
        </w:rPr>
        <w:t>obrtno dovoljenje oz. priglasitveni list</w:t>
      </w:r>
    </w:p>
    <w:p w:rsidR="00AB2707" w:rsidRDefault="00AB2707" w:rsidP="00AB2707">
      <w:pPr>
        <w:pStyle w:val="S"/>
        <w:ind w:right="-329"/>
        <w:rPr>
          <w:rFonts w:ascii="Arial Narrow" w:hAnsi="Arial Narrow"/>
          <w:bCs/>
          <w:szCs w:val="24"/>
          <w:lang w:val="sl-SI"/>
        </w:rPr>
      </w:pPr>
    </w:p>
    <w:p w:rsidR="00AB2707" w:rsidRDefault="00AB2707" w:rsidP="00AB2707">
      <w:pPr>
        <w:pStyle w:val="S"/>
        <w:numPr>
          <w:ilvl w:val="0"/>
          <w:numId w:val="3"/>
        </w:numPr>
        <w:tabs>
          <w:tab w:val="num" w:pos="0"/>
        </w:tabs>
        <w:ind w:left="0" w:right="-329"/>
        <w:rPr>
          <w:rFonts w:ascii="Arial Narrow" w:hAnsi="Arial Narrow"/>
          <w:bCs/>
          <w:szCs w:val="24"/>
          <w:lang w:val="sl-SI"/>
        </w:rPr>
      </w:pPr>
      <w:r>
        <w:rPr>
          <w:rFonts w:ascii="Arial Narrow" w:hAnsi="Arial Narrow"/>
          <w:bCs/>
          <w:szCs w:val="24"/>
          <w:lang w:val="sl-SI"/>
        </w:rPr>
        <w:t>Fotokopijo dovoljenja za opravljanje dejavnosti (če ga zakon predvideva).</w:t>
      </w:r>
    </w:p>
    <w:p w:rsidR="00AB2707" w:rsidRDefault="00AB2707" w:rsidP="00AB2707">
      <w:pPr>
        <w:pStyle w:val="S"/>
        <w:ind w:right="-329"/>
        <w:rPr>
          <w:rFonts w:ascii="Arial Narrow" w:hAnsi="Arial Narrow"/>
          <w:bCs/>
          <w:szCs w:val="24"/>
          <w:lang w:val="sl-SI"/>
        </w:rPr>
      </w:pPr>
    </w:p>
    <w:p w:rsidR="00AB2707" w:rsidRDefault="00AB2707" w:rsidP="00AB2707">
      <w:pPr>
        <w:pStyle w:val="S"/>
        <w:numPr>
          <w:ilvl w:val="0"/>
          <w:numId w:val="3"/>
        </w:numPr>
        <w:tabs>
          <w:tab w:val="num" w:pos="0"/>
        </w:tabs>
        <w:ind w:left="0" w:right="-329"/>
        <w:rPr>
          <w:rFonts w:ascii="Arial Narrow" w:hAnsi="Arial Narrow"/>
          <w:bCs/>
          <w:szCs w:val="24"/>
          <w:lang w:val="sl-SI"/>
        </w:rPr>
      </w:pPr>
      <w:r>
        <w:rPr>
          <w:rFonts w:ascii="Arial Narrow" w:hAnsi="Arial Narrow"/>
          <w:bCs/>
          <w:szCs w:val="24"/>
          <w:lang w:val="sl-SI"/>
        </w:rPr>
        <w:t>Besedilni in slikovni opis izdelkov, ki se bodo prodajali.</w:t>
      </w:r>
    </w:p>
    <w:p w:rsidR="00AB2707" w:rsidRDefault="00AB2707" w:rsidP="00AB2707">
      <w:pPr>
        <w:pStyle w:val="Odstavekseznama"/>
        <w:spacing w:after="0" w:line="240" w:lineRule="auto"/>
        <w:rPr>
          <w:rFonts w:ascii="Arial Narrow" w:hAnsi="Arial Narrow"/>
          <w:szCs w:val="24"/>
        </w:rPr>
      </w:pPr>
    </w:p>
    <w:p w:rsidR="00AB2707" w:rsidRDefault="00AB2707" w:rsidP="00AB2707">
      <w:pPr>
        <w:pStyle w:val="S"/>
        <w:numPr>
          <w:ilvl w:val="0"/>
          <w:numId w:val="3"/>
        </w:numPr>
        <w:tabs>
          <w:tab w:val="num" w:pos="0"/>
        </w:tabs>
        <w:ind w:left="0" w:right="-329"/>
        <w:rPr>
          <w:rFonts w:ascii="Arial Narrow" w:hAnsi="Arial Narrow"/>
          <w:bCs/>
          <w:szCs w:val="24"/>
          <w:lang w:val="sl-SI"/>
        </w:rPr>
      </w:pPr>
      <w:r>
        <w:rPr>
          <w:rFonts w:ascii="Arial Narrow" w:hAnsi="Arial Narrow"/>
          <w:szCs w:val="24"/>
          <w:lang w:val="sl-SI"/>
        </w:rPr>
        <w:t>Dokazilo o vsebnosti soli s strunjanskih ali sečoveljskih solin, fanga ali slanice v izdelkih, oziroma ustrezno utemeljitev za izdelke domače in umetnostne obrti.</w:t>
      </w:r>
    </w:p>
    <w:p w:rsidR="00AB2707" w:rsidRDefault="00AB2707" w:rsidP="00AB2707">
      <w:pPr>
        <w:pStyle w:val="S"/>
        <w:ind w:left="-360" w:right="-329"/>
        <w:rPr>
          <w:rFonts w:ascii="Arial Narrow" w:hAnsi="Arial Narrow"/>
          <w:bCs/>
          <w:szCs w:val="24"/>
          <w:lang w:val="sl-SI"/>
        </w:rPr>
      </w:pPr>
    </w:p>
    <w:p w:rsidR="00AB2707" w:rsidRDefault="00AB2707" w:rsidP="00AB2707">
      <w:pPr>
        <w:pStyle w:val="S"/>
        <w:ind w:left="-360" w:right="-331"/>
        <w:rPr>
          <w:rFonts w:ascii="Arial Narrow" w:hAnsi="Arial Narrow"/>
          <w:szCs w:val="24"/>
          <w:lang w:val="sl-SI"/>
        </w:rPr>
      </w:pPr>
    </w:p>
    <w:tbl>
      <w:tblPr>
        <w:tblW w:w="10065" w:type="dxa"/>
        <w:tblInd w:w="-421" w:type="dxa"/>
        <w:tblLayout w:type="fixed"/>
        <w:tblCellMar>
          <w:left w:w="0" w:type="dxa"/>
          <w:right w:w="0" w:type="dxa"/>
        </w:tblCellMar>
        <w:tblLook w:val="04A0"/>
      </w:tblPr>
      <w:tblGrid>
        <w:gridCol w:w="10065"/>
      </w:tblGrid>
      <w:tr w:rsidR="00AB2707" w:rsidTr="00AB2707">
        <w:tc>
          <w:tcPr>
            <w:tcW w:w="10065" w:type="dxa"/>
            <w:tcBorders>
              <w:top w:val="single" w:sz="4" w:space="0" w:color="auto"/>
              <w:left w:val="single" w:sz="4" w:space="0" w:color="auto"/>
              <w:bottom w:val="single" w:sz="4" w:space="0" w:color="auto"/>
              <w:right w:val="single" w:sz="4" w:space="0" w:color="auto"/>
            </w:tcBorders>
            <w:shd w:val="pct10" w:color="000000" w:fill="FFFFFF"/>
            <w:hideMark/>
          </w:tcPr>
          <w:p w:rsidR="00AB2707" w:rsidRDefault="00AB2707">
            <w:pPr>
              <w:pStyle w:val="Naslov2"/>
              <w:tabs>
                <w:tab w:val="left" w:pos="9640"/>
              </w:tabs>
              <w:ind w:left="-360" w:right="-331"/>
              <w:rPr>
                <w:rFonts w:ascii="Arial Narrow" w:hAnsi="Arial Narrow"/>
                <w:szCs w:val="24"/>
              </w:rPr>
            </w:pPr>
            <w:r>
              <w:rPr>
                <w:rFonts w:ascii="Arial Narrow" w:hAnsi="Arial Narrow"/>
                <w:b w:val="0"/>
                <w:szCs w:val="24"/>
                <w:lang w:val="sl-SI"/>
              </w:rPr>
              <w:t xml:space="preserve">       </w:t>
            </w:r>
            <w:r>
              <w:rPr>
                <w:rFonts w:ascii="Arial Narrow" w:hAnsi="Arial Narrow"/>
                <w:szCs w:val="24"/>
                <w:lang w:val="sl-SI"/>
              </w:rPr>
              <w:t>4.</w:t>
            </w:r>
            <w:r>
              <w:rPr>
                <w:rFonts w:ascii="Arial Narrow" w:hAnsi="Arial Narrow"/>
                <w:b w:val="0"/>
                <w:szCs w:val="24"/>
                <w:lang w:val="sl-SI"/>
              </w:rPr>
              <w:t xml:space="preserve"> </w:t>
            </w:r>
            <w:r>
              <w:rPr>
                <w:rFonts w:ascii="Arial Narrow" w:hAnsi="Arial Narrow"/>
                <w:szCs w:val="24"/>
              </w:rPr>
              <w:t>Izjava</w:t>
            </w:r>
          </w:p>
        </w:tc>
      </w:tr>
    </w:tbl>
    <w:p w:rsidR="00AB2707" w:rsidRDefault="00AB2707" w:rsidP="00AB2707">
      <w:pPr>
        <w:pStyle w:val="S"/>
        <w:ind w:left="-360" w:right="-331"/>
        <w:rPr>
          <w:rFonts w:ascii="Arial Narrow" w:hAnsi="Arial Narrow"/>
          <w:szCs w:val="24"/>
          <w:lang w:val="sl-SI"/>
        </w:rPr>
      </w:pPr>
    </w:p>
    <w:p w:rsidR="00AB2707" w:rsidRDefault="00AB2707" w:rsidP="00AB2707">
      <w:pPr>
        <w:pStyle w:val="S"/>
        <w:ind w:left="-360" w:right="-331"/>
        <w:rPr>
          <w:rFonts w:ascii="Arial Narrow" w:hAnsi="Arial Narrow"/>
          <w:b/>
          <w:szCs w:val="24"/>
          <w:lang w:val="sl-SI"/>
        </w:rPr>
      </w:pPr>
      <w:r>
        <w:rPr>
          <w:rFonts w:ascii="Arial Narrow" w:hAnsi="Arial Narrow"/>
          <w:b/>
          <w:szCs w:val="24"/>
          <w:lang w:val="sl-SI"/>
        </w:rPr>
        <w:t>Izjavljamo:</w:t>
      </w:r>
    </w:p>
    <w:p w:rsidR="00AB2707" w:rsidRDefault="00AB2707" w:rsidP="00AB2707">
      <w:pPr>
        <w:pStyle w:val="S"/>
        <w:numPr>
          <w:ilvl w:val="0"/>
          <w:numId w:val="4"/>
        </w:numPr>
        <w:tabs>
          <w:tab w:val="num" w:pos="0"/>
        </w:tabs>
        <w:ind w:left="0" w:right="-331"/>
        <w:rPr>
          <w:rFonts w:ascii="Arial Narrow" w:hAnsi="Arial Narrow"/>
          <w:b/>
          <w:szCs w:val="24"/>
          <w:lang w:val="sl-SI"/>
        </w:rPr>
      </w:pPr>
      <w:r>
        <w:rPr>
          <w:rFonts w:ascii="Arial Narrow" w:hAnsi="Arial Narrow"/>
          <w:b/>
          <w:szCs w:val="24"/>
          <w:lang w:val="sl-SI"/>
        </w:rPr>
        <w:t>da so vsi podatki, navedeni v tej prijavi resnični in smo jih pripravljeni dokazati s predložitvijo ustreznih dokazil.</w:t>
      </w:r>
    </w:p>
    <w:p w:rsidR="00AB2707" w:rsidRDefault="00AB2707" w:rsidP="00AB2707">
      <w:pPr>
        <w:pStyle w:val="S"/>
        <w:ind w:left="-360" w:right="-331"/>
        <w:rPr>
          <w:rFonts w:ascii="Arial Narrow" w:hAnsi="Arial Narrow"/>
          <w:b/>
          <w:szCs w:val="24"/>
          <w:lang w:val="sl-SI"/>
        </w:rPr>
      </w:pPr>
    </w:p>
    <w:p w:rsidR="00AB2707" w:rsidRDefault="00AB2707" w:rsidP="00AB2707">
      <w:pPr>
        <w:pStyle w:val="S"/>
        <w:ind w:left="-360" w:right="-331"/>
        <w:rPr>
          <w:rFonts w:ascii="Arial Narrow" w:hAnsi="Arial Narrow"/>
          <w:b/>
          <w:szCs w:val="24"/>
          <w:lang w:val="sl-SI"/>
        </w:rPr>
      </w:pPr>
      <w:r>
        <w:rPr>
          <w:rFonts w:ascii="Arial Narrow" w:hAnsi="Arial Narrow"/>
          <w:b/>
          <w:szCs w:val="24"/>
          <w:lang w:val="sl-SI"/>
        </w:rPr>
        <w:tab/>
      </w:r>
      <w:r>
        <w:rPr>
          <w:rFonts w:ascii="Arial Narrow" w:hAnsi="Arial Narrow"/>
          <w:b/>
          <w:szCs w:val="24"/>
          <w:lang w:val="sl-SI"/>
        </w:rPr>
        <w:tab/>
      </w:r>
      <w:r>
        <w:rPr>
          <w:rFonts w:ascii="Arial Narrow" w:hAnsi="Arial Narrow"/>
          <w:b/>
          <w:szCs w:val="24"/>
          <w:lang w:val="sl-SI"/>
        </w:rPr>
        <w:tab/>
      </w:r>
      <w:r>
        <w:rPr>
          <w:rFonts w:ascii="Arial Narrow" w:hAnsi="Arial Narrow"/>
          <w:b/>
          <w:szCs w:val="24"/>
          <w:lang w:val="sl-SI"/>
        </w:rPr>
        <w:tab/>
      </w:r>
      <w:r>
        <w:rPr>
          <w:rFonts w:ascii="Arial Narrow" w:hAnsi="Arial Narrow"/>
          <w:b/>
          <w:szCs w:val="24"/>
          <w:lang w:val="sl-SI"/>
        </w:rPr>
        <w:tab/>
      </w:r>
      <w:r>
        <w:rPr>
          <w:rFonts w:ascii="Arial Narrow" w:hAnsi="Arial Narrow"/>
          <w:b/>
          <w:szCs w:val="24"/>
          <w:lang w:val="sl-SI"/>
        </w:rPr>
        <w:tab/>
      </w:r>
      <w:r>
        <w:rPr>
          <w:rFonts w:ascii="Arial Narrow" w:hAnsi="Arial Narrow"/>
          <w:b/>
          <w:szCs w:val="24"/>
          <w:lang w:val="sl-SI"/>
        </w:rPr>
        <w:tab/>
        <w:t xml:space="preserve">    </w:t>
      </w:r>
    </w:p>
    <w:p w:rsidR="00AB2707" w:rsidRDefault="00AB2707" w:rsidP="00AB2707">
      <w:pPr>
        <w:pStyle w:val="S"/>
        <w:ind w:left="-360" w:right="-331"/>
        <w:rPr>
          <w:rFonts w:ascii="Arial Narrow" w:hAnsi="Arial Narrow"/>
          <w:b/>
          <w:szCs w:val="24"/>
          <w:lang w:val="sl-SI"/>
        </w:rPr>
      </w:pPr>
      <w:r>
        <w:rPr>
          <w:rFonts w:ascii="Arial Narrow" w:hAnsi="Arial Narrow"/>
          <w:b/>
          <w:szCs w:val="24"/>
          <w:lang w:val="sl-SI"/>
        </w:rPr>
        <w:t xml:space="preserve"> </w:t>
      </w:r>
    </w:p>
    <w:p w:rsidR="00AB2707" w:rsidRDefault="00AB2707" w:rsidP="00AB2707">
      <w:pPr>
        <w:pStyle w:val="S"/>
        <w:ind w:left="-360" w:right="-331"/>
        <w:rPr>
          <w:rFonts w:ascii="Arial Narrow" w:hAnsi="Arial Narrow"/>
          <w:b/>
          <w:szCs w:val="24"/>
          <w:lang w:val="sl-SI"/>
        </w:rPr>
      </w:pPr>
    </w:p>
    <w:p w:rsidR="00AB2707" w:rsidRDefault="00AB2707" w:rsidP="00AB2707">
      <w:pPr>
        <w:pStyle w:val="S"/>
        <w:ind w:left="-360" w:right="-331"/>
        <w:rPr>
          <w:rFonts w:ascii="Arial Narrow" w:hAnsi="Arial Narrow"/>
          <w:szCs w:val="24"/>
          <w:lang w:val="sl-SI"/>
        </w:rPr>
      </w:pPr>
      <w:r>
        <w:rPr>
          <w:rFonts w:ascii="Arial Narrow" w:hAnsi="Arial Narrow"/>
          <w:szCs w:val="24"/>
          <w:lang w:val="sl-SI"/>
        </w:rPr>
        <w:t>Podpis odgovorne osebe: _____________________________________</w:t>
      </w:r>
    </w:p>
    <w:p w:rsidR="00AB2707" w:rsidRDefault="00AB2707" w:rsidP="00AB2707">
      <w:pPr>
        <w:pStyle w:val="S"/>
        <w:ind w:left="-360" w:right="-331"/>
        <w:jc w:val="right"/>
        <w:rPr>
          <w:rFonts w:ascii="Arial Narrow" w:hAnsi="Arial Narrow"/>
          <w:szCs w:val="24"/>
          <w:lang w:val="sl-SI"/>
        </w:rPr>
      </w:pPr>
    </w:p>
    <w:p w:rsidR="00AB2707" w:rsidRDefault="00AB2707" w:rsidP="00AB2707">
      <w:pPr>
        <w:pStyle w:val="S"/>
        <w:ind w:left="7080" w:right="-331" w:firstLine="708"/>
        <w:rPr>
          <w:rFonts w:ascii="Arial Narrow" w:hAnsi="Arial Narrow"/>
          <w:szCs w:val="24"/>
          <w:lang w:val="sl-SI"/>
        </w:rPr>
      </w:pPr>
    </w:p>
    <w:p w:rsidR="00AB2707" w:rsidRDefault="00AB2707" w:rsidP="00AB2707">
      <w:pPr>
        <w:pStyle w:val="S"/>
        <w:ind w:left="7080" w:right="-331" w:firstLine="708"/>
        <w:rPr>
          <w:rFonts w:ascii="Arial Narrow" w:hAnsi="Arial Narrow"/>
          <w:szCs w:val="24"/>
          <w:lang w:val="sl-SI"/>
        </w:rPr>
      </w:pPr>
      <w:r>
        <w:rPr>
          <w:rFonts w:ascii="Arial Narrow" w:hAnsi="Arial Narrow"/>
          <w:szCs w:val="24"/>
          <w:lang w:val="sl-SI"/>
        </w:rPr>
        <w:t>Žig:</w:t>
      </w:r>
    </w:p>
    <w:p w:rsidR="00AB2707" w:rsidRDefault="00AB2707" w:rsidP="00AB2707">
      <w:pPr>
        <w:pStyle w:val="S"/>
        <w:ind w:left="-360" w:right="-331"/>
        <w:rPr>
          <w:rFonts w:ascii="Arial Narrow" w:hAnsi="Arial Narrow"/>
          <w:szCs w:val="24"/>
          <w:lang w:val="sl-SI"/>
        </w:rPr>
      </w:pPr>
    </w:p>
    <w:p w:rsidR="00AB2707" w:rsidRDefault="00AB2707" w:rsidP="00AB2707">
      <w:pPr>
        <w:pStyle w:val="S"/>
        <w:ind w:left="-360" w:right="-331"/>
        <w:rPr>
          <w:szCs w:val="24"/>
          <w:lang w:val="de-DE"/>
        </w:rPr>
      </w:pPr>
      <w:r>
        <w:rPr>
          <w:rFonts w:ascii="Arial Narrow" w:hAnsi="Arial Narrow"/>
          <w:szCs w:val="24"/>
          <w:lang w:val="sl-SI"/>
        </w:rPr>
        <w:t>Kraj in datum: ____________________________</w:t>
      </w:r>
    </w:p>
    <w:p w:rsidR="00086D30" w:rsidRDefault="00086D30"/>
    <w:sectPr w:rsidR="00086D30" w:rsidSect="00086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AladdinExpanded">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2DF"/>
    <w:multiLevelType w:val="hybridMultilevel"/>
    <w:tmpl w:val="87C63802"/>
    <w:lvl w:ilvl="0" w:tplc="98C66646">
      <w:numFmt w:val="bullet"/>
      <w:lvlText w:val="-"/>
      <w:lvlJc w:val="left"/>
      <w:pPr>
        <w:tabs>
          <w:tab w:val="num" w:pos="240"/>
        </w:tabs>
        <w:ind w:left="240" w:hanging="360"/>
      </w:pPr>
      <w:rPr>
        <w:rFonts w:ascii="Garamond" w:eastAsia="AladdinExpanded" w:hAnsi="Garamond"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B0C0FB3"/>
    <w:multiLevelType w:val="hybridMultilevel"/>
    <w:tmpl w:val="F516F740"/>
    <w:lvl w:ilvl="0" w:tplc="F390931A">
      <w:numFmt w:val="bullet"/>
      <w:lvlText w:val="-"/>
      <w:lvlJc w:val="left"/>
      <w:pPr>
        <w:ind w:left="720" w:hanging="360"/>
      </w:pPr>
      <w:rPr>
        <w:rFonts w:ascii="Calibri" w:eastAsia="Calibri" w:hAnsi="Calibri" w:cs="Times New Roman" w:hint="default"/>
        <w:b w:val="0"/>
        <w:sz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2FB44759"/>
    <w:multiLevelType w:val="hybridMultilevel"/>
    <w:tmpl w:val="EC24B43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6E1916C9"/>
    <w:multiLevelType w:val="hybridMultilevel"/>
    <w:tmpl w:val="517EC7F8"/>
    <w:lvl w:ilvl="0" w:tplc="6DD4CB7E">
      <w:start w:val="1"/>
      <w:numFmt w:val="decimal"/>
      <w:lvlText w:val="%1."/>
      <w:lvlJc w:val="left"/>
      <w:pPr>
        <w:ind w:left="375"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AB2707"/>
    <w:rsid w:val="000151F8"/>
    <w:rsid w:val="00086D30"/>
    <w:rsid w:val="001E61BA"/>
    <w:rsid w:val="00406447"/>
    <w:rsid w:val="008A5011"/>
    <w:rsid w:val="00914700"/>
    <w:rsid w:val="00A323B5"/>
    <w:rsid w:val="00AB2707"/>
    <w:rsid w:val="00B63707"/>
    <w:rsid w:val="00DA75BC"/>
    <w:rsid w:val="00FA612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2707"/>
    <w:rPr>
      <w:rFonts w:ascii="Calibri" w:eastAsia="Calibri" w:hAnsi="Calibri" w:cs="Times New Roman"/>
    </w:rPr>
  </w:style>
  <w:style w:type="paragraph" w:styleId="Naslov2">
    <w:name w:val="heading 2"/>
    <w:basedOn w:val="Navaden"/>
    <w:next w:val="Navaden"/>
    <w:link w:val="Naslov2Znak"/>
    <w:unhideWhenUsed/>
    <w:qFormat/>
    <w:rsid w:val="00AB2707"/>
    <w:pPr>
      <w:keepNext/>
      <w:spacing w:after="0" w:line="240" w:lineRule="auto"/>
      <w:outlineLvl w:val="1"/>
    </w:pPr>
    <w:rPr>
      <w:rFonts w:ascii="Times New Roman" w:eastAsia="Times New Roman" w:hAnsi="Times New Roman"/>
      <w:b/>
      <w:sz w:val="24"/>
      <w:szCs w:val="20"/>
      <w:lang w:val="en-US"/>
    </w:rPr>
  </w:style>
  <w:style w:type="paragraph" w:styleId="Naslov5">
    <w:name w:val="heading 5"/>
    <w:basedOn w:val="Navaden"/>
    <w:next w:val="Navaden"/>
    <w:link w:val="Naslov5Znak"/>
    <w:semiHidden/>
    <w:unhideWhenUsed/>
    <w:qFormat/>
    <w:rsid w:val="00AB2707"/>
    <w:pPr>
      <w:keepNext/>
      <w:spacing w:after="0" w:line="240" w:lineRule="auto"/>
      <w:ind w:right="-427"/>
      <w:jc w:val="center"/>
      <w:outlineLvl w:val="4"/>
    </w:pPr>
    <w:rPr>
      <w:rFonts w:ascii="Times New Roman" w:eastAsia="Times New Roman" w:hAnsi="Times New Roman"/>
      <w:b/>
      <w:sz w:val="3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B2707"/>
    <w:rPr>
      <w:rFonts w:ascii="Times New Roman" w:eastAsia="Times New Roman" w:hAnsi="Times New Roman" w:cs="Times New Roman"/>
      <w:b/>
      <w:sz w:val="24"/>
      <w:szCs w:val="20"/>
      <w:lang w:val="en-US"/>
    </w:rPr>
  </w:style>
  <w:style w:type="character" w:customStyle="1" w:styleId="Naslov5Znak">
    <w:name w:val="Naslov 5 Znak"/>
    <w:basedOn w:val="Privzetapisavaodstavka"/>
    <w:link w:val="Naslov5"/>
    <w:semiHidden/>
    <w:rsid w:val="00AB2707"/>
    <w:rPr>
      <w:rFonts w:ascii="Times New Roman" w:eastAsia="Times New Roman" w:hAnsi="Times New Roman" w:cs="Times New Roman"/>
      <w:b/>
      <w:sz w:val="32"/>
      <w:szCs w:val="20"/>
    </w:rPr>
  </w:style>
  <w:style w:type="paragraph" w:styleId="Odstavekseznama">
    <w:name w:val="List Paragraph"/>
    <w:basedOn w:val="Navaden"/>
    <w:uiPriority w:val="34"/>
    <w:qFormat/>
    <w:rsid w:val="00AB2707"/>
    <w:pPr>
      <w:ind w:left="720"/>
      <w:contextualSpacing/>
    </w:pPr>
  </w:style>
  <w:style w:type="paragraph" w:customStyle="1" w:styleId="S">
    <w:name w:val="S"/>
    <w:basedOn w:val="Navaden"/>
    <w:rsid w:val="00AB2707"/>
    <w:pPr>
      <w:spacing w:after="0" w:line="240" w:lineRule="auto"/>
      <w:jc w:val="both"/>
    </w:pPr>
    <w:rPr>
      <w:rFonts w:ascii="Times New Roman" w:eastAsia="Times New Roman" w:hAnsi="Times New Roman"/>
      <w:sz w:val="24"/>
      <w:szCs w:val="20"/>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2707"/>
    <w:rPr>
      <w:rFonts w:ascii="Calibri" w:eastAsia="Calibri" w:hAnsi="Calibri" w:cs="Times New Roman"/>
    </w:rPr>
  </w:style>
  <w:style w:type="paragraph" w:styleId="Naslov2">
    <w:name w:val="heading 2"/>
    <w:basedOn w:val="Navaden"/>
    <w:next w:val="Navaden"/>
    <w:link w:val="Naslov2Znak"/>
    <w:unhideWhenUsed/>
    <w:qFormat/>
    <w:rsid w:val="00AB2707"/>
    <w:pPr>
      <w:keepNext/>
      <w:spacing w:after="0" w:line="240" w:lineRule="auto"/>
      <w:outlineLvl w:val="1"/>
    </w:pPr>
    <w:rPr>
      <w:rFonts w:ascii="Times New Roman" w:eastAsia="Times New Roman" w:hAnsi="Times New Roman"/>
      <w:b/>
      <w:sz w:val="24"/>
      <w:szCs w:val="20"/>
      <w:lang w:val="en-US"/>
    </w:rPr>
  </w:style>
  <w:style w:type="paragraph" w:styleId="Naslov5">
    <w:name w:val="heading 5"/>
    <w:basedOn w:val="Navaden"/>
    <w:next w:val="Navaden"/>
    <w:link w:val="Naslov5Znak"/>
    <w:semiHidden/>
    <w:unhideWhenUsed/>
    <w:qFormat/>
    <w:rsid w:val="00AB2707"/>
    <w:pPr>
      <w:keepNext/>
      <w:spacing w:after="0" w:line="240" w:lineRule="auto"/>
      <w:ind w:right="-427"/>
      <w:jc w:val="center"/>
      <w:outlineLvl w:val="4"/>
    </w:pPr>
    <w:rPr>
      <w:rFonts w:ascii="Times New Roman" w:eastAsia="Times New Roman" w:hAnsi="Times New Roman"/>
      <w:b/>
      <w:sz w:val="3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B2707"/>
    <w:rPr>
      <w:rFonts w:ascii="Times New Roman" w:eastAsia="Times New Roman" w:hAnsi="Times New Roman" w:cs="Times New Roman"/>
      <w:b/>
      <w:sz w:val="24"/>
      <w:szCs w:val="20"/>
      <w:lang w:val="en-US"/>
    </w:rPr>
  </w:style>
  <w:style w:type="character" w:customStyle="1" w:styleId="Naslov5Znak">
    <w:name w:val="Naslov 5 Znak"/>
    <w:basedOn w:val="Privzetapisavaodstavka"/>
    <w:link w:val="Naslov5"/>
    <w:semiHidden/>
    <w:rsid w:val="00AB2707"/>
    <w:rPr>
      <w:rFonts w:ascii="Times New Roman" w:eastAsia="Times New Roman" w:hAnsi="Times New Roman" w:cs="Times New Roman"/>
      <w:b/>
      <w:sz w:val="32"/>
      <w:szCs w:val="20"/>
    </w:rPr>
  </w:style>
  <w:style w:type="paragraph" w:styleId="Odstavekseznama">
    <w:name w:val="List Paragraph"/>
    <w:basedOn w:val="Navaden"/>
    <w:uiPriority w:val="34"/>
    <w:qFormat/>
    <w:rsid w:val="00AB2707"/>
    <w:pPr>
      <w:ind w:left="720"/>
      <w:contextualSpacing/>
    </w:pPr>
  </w:style>
  <w:style w:type="paragraph" w:customStyle="1" w:styleId="S">
    <w:name w:val="S"/>
    <w:basedOn w:val="Navaden"/>
    <w:rsid w:val="00AB2707"/>
    <w:pPr>
      <w:spacing w:after="0" w:line="240" w:lineRule="auto"/>
      <w:jc w:val="both"/>
    </w:pPr>
    <w:rPr>
      <w:rFonts w:ascii="Times New Roman" w:eastAsia="Times New Roman" w:hAnsi="Times New Roman"/>
      <w:sz w:val="24"/>
      <w:szCs w:val="20"/>
      <w:lang w:val="en-GB" w:eastAsia="sl-SI"/>
    </w:rPr>
  </w:style>
</w:styles>
</file>

<file path=word/webSettings.xml><?xml version="1.0" encoding="utf-8"?>
<w:webSettings xmlns:r="http://schemas.openxmlformats.org/officeDocument/2006/relationships" xmlns:w="http://schemas.openxmlformats.org/wordprocessingml/2006/main">
  <w:divs>
    <w:div w:id="18169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Avditorij Portorož</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dc:creator>
  <cp:lastModifiedBy>Klavdija</cp:lastModifiedBy>
  <cp:revision>2</cp:revision>
  <dcterms:created xsi:type="dcterms:W3CDTF">2015-03-12T14:02:00Z</dcterms:created>
  <dcterms:modified xsi:type="dcterms:W3CDTF">2015-03-12T14:02:00Z</dcterms:modified>
</cp:coreProperties>
</file>